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customXml/itemProps8.xml" ContentType="application/vnd.openxmlformats-officedocument.customXmlProperties+xml"/>
  <Override PartName="/customXml/itemProps9.xml" ContentType="application/vnd.openxmlformats-officedocument.customXmlProperties+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pPr>
        <w:jc w:val="center"/>
        <w:rPr>
          <w:rFonts w:ascii="宋体" w:hAnsi="宋体"/>
          <w:sz w:val="24"/>
          <w:szCs w:val="24"/>
          <w:lang w:val="zh-CN"/>
        </w:rPr>
      </w:pPr>
    </w:p>
    <w:p w:rsidR="00AC6923" w:rsidRDefault="00AC6923" w:rsidP="00B357EB">
      <w:pPr>
        <w:spacing w:line="500" w:lineRule="exact"/>
        <w:jc w:val="center"/>
        <w:rPr>
          <w:rFonts w:ascii="宋体" w:hAnsi="宋体"/>
          <w:sz w:val="24"/>
          <w:szCs w:val="24"/>
          <w:lang w:val="zh-CN"/>
        </w:rPr>
      </w:pPr>
    </w:p>
    <w:p w:rsidR="00AC6923" w:rsidRDefault="00AC6923" w:rsidP="00B357EB">
      <w:pPr>
        <w:spacing w:line="500" w:lineRule="exact"/>
        <w:jc w:val="center"/>
        <w:rPr>
          <w:rFonts w:ascii="宋体" w:hAnsi="宋体"/>
          <w:sz w:val="24"/>
          <w:szCs w:val="24"/>
          <w:lang w:val="zh-CN"/>
        </w:rPr>
      </w:pPr>
    </w:p>
    <w:p w:rsidR="00AC6923" w:rsidRPr="004665CB" w:rsidRDefault="00B80737" w:rsidP="00B357EB">
      <w:pPr>
        <w:spacing w:line="500" w:lineRule="exact"/>
        <w:jc w:val="center"/>
        <w:rPr>
          <w:rFonts w:ascii="宋体" w:hAnsi="宋体"/>
          <w:b/>
          <w:sz w:val="24"/>
          <w:szCs w:val="24"/>
          <w:lang w:val="zh-CN"/>
        </w:rPr>
      </w:pPr>
      <w:r w:rsidRPr="004665CB">
        <w:rPr>
          <w:rFonts w:ascii="宋体" w:hAnsi="宋体" w:hint="eastAsia"/>
          <w:b/>
          <w:sz w:val="24"/>
          <w:szCs w:val="24"/>
          <w:lang w:val="zh-CN"/>
        </w:rPr>
        <w:t>2023年度</w:t>
      </w:r>
    </w:p>
    <w:p w:rsidR="00AC6923" w:rsidRPr="004665CB" w:rsidRDefault="00B80737" w:rsidP="00B357EB">
      <w:pPr>
        <w:spacing w:line="500" w:lineRule="exact"/>
        <w:jc w:val="center"/>
        <w:rPr>
          <w:rFonts w:ascii="仿宋" w:eastAsia="仿宋" w:hAnsi="仿宋"/>
          <w:b/>
          <w:color w:val="000000" w:themeColor="text1"/>
          <w:sz w:val="32"/>
          <w:szCs w:val="32"/>
          <w:lang w:val="zh-CN"/>
        </w:rPr>
      </w:pPr>
      <w:r w:rsidRPr="004665CB">
        <w:rPr>
          <w:rFonts w:ascii="仿宋" w:eastAsia="仿宋" w:hAnsi="仿宋" w:hint="eastAsia"/>
          <w:b/>
          <w:color w:val="000000" w:themeColor="text1"/>
          <w:sz w:val="32"/>
          <w:szCs w:val="32"/>
          <w:lang w:val="zh-CN"/>
        </w:rPr>
        <w:t>华池县文化馆部门决算</w:t>
      </w: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rPr>
          <w:rFonts w:ascii="仿宋" w:eastAsia="仿宋" w:hAnsi="仿宋"/>
          <w:color w:val="000000" w:themeColor="text1"/>
          <w:sz w:val="32"/>
          <w:szCs w:val="32"/>
          <w:lang w:val="zh-CN"/>
        </w:rPr>
      </w:pPr>
    </w:p>
    <w:p w:rsidR="00AC6923" w:rsidRPr="00B80737" w:rsidRDefault="00B80737" w:rsidP="00B357EB">
      <w:pPr>
        <w:spacing w:line="500" w:lineRule="exact"/>
        <w:jc w:val="center"/>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lastRenderedPageBreak/>
        <w:t>目录</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第一部分部门概况</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一、部门职责</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二、机构设置</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第二部分2023年度部门决算表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一、收入支出决算总表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二、收入决算表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三、支出决算表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四、财政拨款收入支出决算总表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五、一般公共预算财政拨款支出决算表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六、一般公共预算财政拨款基本支出决算明细表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七、政府性基金预算财政拨款收入支出决算表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八、国有资本经营预算财政拨款支出决算表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九、财政拨款</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三公</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经费支出决算表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第三部分2023年度部门决算情况说明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一、收入支出决算总体情况说明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二、收入决算情况说明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三、支出决算情况说明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四、财政拨款收入支出决算总体情况说明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五、一般公共预算财政拨款支出决算情况说明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六、一般公共预算财政拨款基本支出决算情况说明</w:t>
      </w:r>
    </w:p>
    <w:p w:rsidR="00AC6923" w:rsidRPr="00B80737" w:rsidRDefault="00B80737" w:rsidP="00B357EB">
      <w:pPr>
        <w:spacing w:line="500" w:lineRule="exact"/>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七、政府性基金预算财政拨款收支决算情况说明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八、国有资本经营预算财政拨款支出情况说明</w:t>
      </w:r>
    </w:p>
    <w:p w:rsidR="00AC6923" w:rsidRPr="00B80737" w:rsidRDefault="00B80737" w:rsidP="00B357EB">
      <w:pPr>
        <w:spacing w:line="500" w:lineRule="exact"/>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九、财政拨款</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三公</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经费支出决算情况说明</w:t>
      </w:r>
    </w:p>
    <w:p w:rsidR="00AC6923" w:rsidRPr="00B80737" w:rsidRDefault="00B80737" w:rsidP="00B357EB">
      <w:pPr>
        <w:spacing w:line="500" w:lineRule="exact"/>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十、机关运行经费支出情况说明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lastRenderedPageBreak/>
        <w:t>十一、政府采购支出情况说明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十二、国有资产占用情况说明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十三、其他需要说明的情况</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第四部分预算绩效情况说明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第五部分名词解释</w:t>
      </w: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Pr="00B80737" w:rsidRDefault="00AC6923" w:rsidP="00B357EB">
      <w:pPr>
        <w:spacing w:line="500" w:lineRule="exact"/>
        <w:jc w:val="center"/>
        <w:rPr>
          <w:rFonts w:ascii="仿宋" w:eastAsia="仿宋" w:hAnsi="仿宋"/>
          <w:color w:val="000000" w:themeColor="text1"/>
          <w:sz w:val="32"/>
          <w:szCs w:val="32"/>
          <w:lang w:val="zh-CN"/>
        </w:rPr>
      </w:pPr>
    </w:p>
    <w:p w:rsidR="00AC6923" w:rsidRDefault="00AC6923" w:rsidP="00B357EB">
      <w:pPr>
        <w:spacing w:line="500" w:lineRule="exact"/>
        <w:jc w:val="center"/>
        <w:rPr>
          <w:rFonts w:ascii="仿宋" w:eastAsia="仿宋" w:hAnsi="仿宋"/>
          <w:color w:val="000000" w:themeColor="text1"/>
          <w:sz w:val="32"/>
          <w:szCs w:val="32"/>
          <w:lang w:val="zh-CN"/>
        </w:rPr>
      </w:pPr>
    </w:p>
    <w:p w:rsidR="00AC6923" w:rsidRDefault="00AC6923" w:rsidP="00B357EB">
      <w:pPr>
        <w:spacing w:line="500" w:lineRule="exact"/>
        <w:jc w:val="center"/>
        <w:rPr>
          <w:rFonts w:ascii="仿宋" w:eastAsia="仿宋" w:hAnsi="仿宋"/>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0A6368" w:rsidRDefault="000A6368" w:rsidP="00B357EB">
      <w:pPr>
        <w:spacing w:line="500" w:lineRule="exact"/>
        <w:jc w:val="center"/>
        <w:rPr>
          <w:rFonts w:ascii="仿宋" w:eastAsia="仿宋" w:hAnsi="仿宋"/>
          <w:b/>
          <w:color w:val="000000" w:themeColor="text1"/>
          <w:sz w:val="32"/>
          <w:szCs w:val="32"/>
          <w:lang w:val="zh-CN"/>
        </w:rPr>
      </w:pPr>
    </w:p>
    <w:p w:rsidR="00AC6923" w:rsidRPr="00B80737" w:rsidRDefault="00B80737" w:rsidP="00B357EB">
      <w:pPr>
        <w:spacing w:line="500" w:lineRule="exact"/>
        <w:jc w:val="center"/>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lastRenderedPageBreak/>
        <w:t>第一部分部门概况</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一、部门职责</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华池县文化馆是向社会公众开放、主要承担全民艺术普及和优秀传统文化传承功能、开展社会教育的公共文化服务机构。其主要职能是：</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（1）宣传党和政府的方针政策；</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（2）组织开展群众文化艺术活动；</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（3）组织实施群众文化艺术培训与辅导；</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（4）提供文化艺术作品鉴赏与学习服务；</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（5）组织指导群众文艺创作；</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（6）保护传承民族民间文化艺术；</w:t>
      </w:r>
    </w:p>
    <w:p w:rsidR="00AC6923" w:rsidRPr="00B80737" w:rsidRDefault="00B80737" w:rsidP="00B357EB">
      <w:pPr>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（7）组织开展群众文化调查研究；</w:t>
      </w:r>
    </w:p>
    <w:p w:rsidR="00AC6923" w:rsidRPr="00B80737" w:rsidRDefault="00B80737" w:rsidP="00B357EB">
      <w:pPr>
        <w:widowControl w:val="0"/>
        <w:spacing w:line="500" w:lineRule="exact"/>
        <w:ind w:firstLineChars="200" w:firstLine="640"/>
        <w:rPr>
          <w:rFonts w:ascii="仿宋" w:eastAsia="仿宋" w:hAnsi="仿宋" w:cs="仿宋_GB2312"/>
          <w:color w:val="000000" w:themeColor="text1"/>
          <w:sz w:val="32"/>
          <w:szCs w:val="32"/>
        </w:rPr>
      </w:pPr>
      <w:r w:rsidRPr="00B80737">
        <w:rPr>
          <w:rFonts w:ascii="仿宋" w:eastAsia="仿宋" w:hAnsi="仿宋" w:cs="仿宋_GB2312" w:hint="eastAsia"/>
          <w:color w:val="000000" w:themeColor="text1"/>
          <w:sz w:val="32"/>
          <w:szCs w:val="32"/>
        </w:rPr>
        <w:t>（8）组织开展国内外群众文化交流。</w:t>
      </w:r>
    </w:p>
    <w:p w:rsidR="00AC6923" w:rsidRPr="00B80737" w:rsidRDefault="00B80737" w:rsidP="00B357EB">
      <w:pPr>
        <w:spacing w:line="500" w:lineRule="exact"/>
        <w:ind w:firstLineChars="200" w:firstLine="640"/>
        <w:rPr>
          <w:rFonts w:ascii="仿宋" w:eastAsia="仿宋" w:hAnsi="仿宋"/>
          <w:bCs/>
          <w:color w:val="000000" w:themeColor="text1"/>
          <w:sz w:val="32"/>
          <w:szCs w:val="32"/>
          <w:lang w:val="zh-CN"/>
        </w:rPr>
      </w:pPr>
      <w:bookmarkStart w:id="0" w:name="_GoBack"/>
      <w:bookmarkEnd w:id="0"/>
      <w:r w:rsidRPr="00B80737">
        <w:rPr>
          <w:rFonts w:ascii="仿宋" w:eastAsia="仿宋" w:hAnsi="仿宋" w:hint="eastAsia"/>
          <w:bCs/>
          <w:color w:val="000000" w:themeColor="text1"/>
          <w:sz w:val="32"/>
          <w:szCs w:val="32"/>
          <w:lang w:val="zh-CN"/>
        </w:rPr>
        <w:t>（1）机关内设机构</w:t>
      </w:r>
    </w:p>
    <w:p w:rsidR="00AC6923" w:rsidRPr="00B80737" w:rsidRDefault="00B80737" w:rsidP="00B357EB">
      <w:pPr>
        <w:spacing w:line="500" w:lineRule="exact"/>
        <w:ind w:firstLineChars="200" w:firstLine="640"/>
        <w:rPr>
          <w:rFonts w:ascii="仿宋" w:eastAsia="仿宋" w:hAnsi="仿宋"/>
          <w:bCs/>
          <w:color w:val="000000" w:themeColor="text1"/>
          <w:sz w:val="32"/>
          <w:szCs w:val="32"/>
          <w:lang w:val="zh-CN"/>
        </w:rPr>
      </w:pPr>
      <w:r w:rsidRPr="00B80737">
        <w:rPr>
          <w:rFonts w:ascii="仿宋" w:eastAsia="仿宋" w:hAnsi="仿宋" w:hint="eastAsia"/>
          <w:bCs/>
          <w:color w:val="000000" w:themeColor="text1"/>
          <w:sz w:val="32"/>
          <w:szCs w:val="32"/>
          <w:lang w:val="zh-CN"/>
        </w:rPr>
        <w:t>华池县图书馆内设0个职能股室。</w:t>
      </w:r>
    </w:p>
    <w:p w:rsidR="00AC6923" w:rsidRPr="00B80737" w:rsidRDefault="00B80737" w:rsidP="00B357EB">
      <w:pPr>
        <w:spacing w:line="500" w:lineRule="exact"/>
        <w:ind w:firstLineChars="200" w:firstLine="640"/>
        <w:rPr>
          <w:rFonts w:ascii="仿宋" w:eastAsia="仿宋" w:hAnsi="仿宋"/>
          <w:bCs/>
          <w:color w:val="000000" w:themeColor="text1"/>
          <w:sz w:val="32"/>
          <w:szCs w:val="32"/>
          <w:lang w:val="zh-CN"/>
        </w:rPr>
      </w:pPr>
      <w:r w:rsidRPr="00B80737">
        <w:rPr>
          <w:rFonts w:ascii="仿宋" w:eastAsia="仿宋" w:hAnsi="仿宋" w:hint="eastAsia"/>
          <w:bCs/>
          <w:color w:val="000000" w:themeColor="text1"/>
          <w:sz w:val="32"/>
          <w:szCs w:val="32"/>
          <w:lang w:val="zh-CN"/>
        </w:rPr>
        <w:t>（2）人员情况</w:t>
      </w:r>
    </w:p>
    <w:p w:rsidR="00AC6923" w:rsidRPr="00B80737" w:rsidRDefault="00B80737" w:rsidP="00B357EB">
      <w:pPr>
        <w:spacing w:line="500" w:lineRule="exact"/>
        <w:ind w:firstLineChars="200" w:firstLine="640"/>
        <w:rPr>
          <w:rFonts w:ascii="仿宋" w:eastAsia="仿宋" w:hAnsi="仿宋"/>
          <w:bCs/>
          <w:color w:val="000000" w:themeColor="text1"/>
          <w:sz w:val="32"/>
          <w:szCs w:val="32"/>
          <w:lang w:val="zh-CN"/>
        </w:rPr>
      </w:pPr>
      <w:r w:rsidRPr="00B80737">
        <w:rPr>
          <w:rFonts w:ascii="仿宋" w:eastAsia="仿宋" w:hAnsi="仿宋" w:hint="eastAsia"/>
          <w:bCs/>
          <w:color w:val="000000" w:themeColor="text1"/>
          <w:sz w:val="32"/>
          <w:szCs w:val="32"/>
          <w:lang w:val="zh-CN"/>
        </w:rPr>
        <w:t>202</w:t>
      </w:r>
      <w:r w:rsidRPr="00B80737">
        <w:rPr>
          <w:rFonts w:ascii="仿宋" w:eastAsia="仿宋" w:hAnsi="仿宋" w:hint="eastAsia"/>
          <w:bCs/>
          <w:color w:val="000000" w:themeColor="text1"/>
          <w:sz w:val="32"/>
          <w:szCs w:val="32"/>
        </w:rPr>
        <w:t>3</w:t>
      </w:r>
      <w:r w:rsidRPr="00B80737">
        <w:rPr>
          <w:rFonts w:ascii="仿宋" w:eastAsia="仿宋" w:hAnsi="仿宋" w:hint="eastAsia"/>
          <w:bCs/>
          <w:color w:val="000000" w:themeColor="text1"/>
          <w:sz w:val="32"/>
          <w:szCs w:val="32"/>
          <w:lang w:val="zh-CN"/>
        </w:rPr>
        <w:t>年度，我单位共有编制</w:t>
      </w:r>
      <w:r w:rsidRPr="00B80737">
        <w:rPr>
          <w:rFonts w:ascii="仿宋" w:eastAsia="仿宋" w:hAnsi="仿宋" w:hint="eastAsia"/>
          <w:bCs/>
          <w:color w:val="000000" w:themeColor="text1"/>
          <w:sz w:val="32"/>
          <w:szCs w:val="32"/>
        </w:rPr>
        <w:t>10</w:t>
      </w:r>
      <w:r w:rsidRPr="00B80737">
        <w:rPr>
          <w:rFonts w:ascii="仿宋" w:eastAsia="仿宋" w:hAnsi="仿宋" w:hint="eastAsia"/>
          <w:bCs/>
          <w:color w:val="000000" w:themeColor="text1"/>
          <w:sz w:val="32"/>
          <w:szCs w:val="32"/>
          <w:lang w:val="zh-CN"/>
        </w:rPr>
        <w:t>名，其中：行政编制0名，参公事业编制0名，事业编制</w:t>
      </w:r>
      <w:r w:rsidRPr="00B80737">
        <w:rPr>
          <w:rFonts w:ascii="仿宋" w:eastAsia="仿宋" w:hAnsi="仿宋" w:hint="eastAsia"/>
          <w:bCs/>
          <w:color w:val="000000" w:themeColor="text1"/>
          <w:sz w:val="32"/>
          <w:szCs w:val="32"/>
        </w:rPr>
        <w:t>10</w:t>
      </w:r>
      <w:r w:rsidRPr="00B80737">
        <w:rPr>
          <w:rFonts w:ascii="仿宋" w:eastAsia="仿宋" w:hAnsi="仿宋" w:hint="eastAsia"/>
          <w:bCs/>
          <w:color w:val="000000" w:themeColor="text1"/>
          <w:sz w:val="32"/>
          <w:szCs w:val="32"/>
          <w:lang w:val="zh-CN"/>
        </w:rPr>
        <w:t>名，后勤编制0名。财政供养总人数</w:t>
      </w:r>
      <w:r w:rsidRPr="00B80737">
        <w:rPr>
          <w:rFonts w:ascii="仿宋" w:eastAsia="仿宋" w:hAnsi="仿宋" w:hint="eastAsia"/>
          <w:bCs/>
          <w:color w:val="000000" w:themeColor="text1"/>
          <w:sz w:val="32"/>
          <w:szCs w:val="32"/>
        </w:rPr>
        <w:t>10</w:t>
      </w:r>
      <w:r w:rsidRPr="00B80737">
        <w:rPr>
          <w:rFonts w:ascii="仿宋" w:eastAsia="仿宋" w:hAnsi="仿宋" w:hint="eastAsia"/>
          <w:bCs/>
          <w:color w:val="000000" w:themeColor="text1"/>
          <w:sz w:val="32"/>
          <w:szCs w:val="32"/>
          <w:lang w:val="zh-CN"/>
        </w:rPr>
        <w:t>人，其中：在职人员</w:t>
      </w:r>
      <w:r w:rsidRPr="00B80737">
        <w:rPr>
          <w:rFonts w:ascii="仿宋" w:eastAsia="仿宋" w:hAnsi="仿宋" w:hint="eastAsia"/>
          <w:bCs/>
          <w:color w:val="000000" w:themeColor="text1"/>
          <w:sz w:val="32"/>
          <w:szCs w:val="32"/>
        </w:rPr>
        <w:t>10</w:t>
      </w:r>
      <w:r w:rsidRPr="00B80737">
        <w:rPr>
          <w:rFonts w:ascii="仿宋" w:eastAsia="仿宋" w:hAnsi="仿宋" w:hint="eastAsia"/>
          <w:bCs/>
          <w:color w:val="000000" w:themeColor="text1"/>
          <w:sz w:val="32"/>
          <w:szCs w:val="32"/>
          <w:lang w:val="zh-CN"/>
        </w:rPr>
        <w:t>人（正科0人，副科</w:t>
      </w:r>
      <w:r w:rsidRPr="00B80737">
        <w:rPr>
          <w:rFonts w:ascii="仿宋" w:eastAsia="仿宋" w:hAnsi="仿宋" w:hint="eastAsia"/>
          <w:bCs/>
          <w:color w:val="000000" w:themeColor="text1"/>
          <w:sz w:val="32"/>
          <w:szCs w:val="32"/>
        </w:rPr>
        <w:t>3</w:t>
      </w:r>
      <w:r w:rsidRPr="00B80737">
        <w:rPr>
          <w:rFonts w:ascii="仿宋" w:eastAsia="仿宋" w:hAnsi="仿宋" w:hint="eastAsia"/>
          <w:bCs/>
          <w:color w:val="000000" w:themeColor="text1"/>
          <w:sz w:val="32"/>
          <w:szCs w:val="32"/>
          <w:lang w:val="zh-CN"/>
        </w:rPr>
        <w:t>人，科员</w:t>
      </w:r>
      <w:r w:rsidRPr="00B80737">
        <w:rPr>
          <w:rFonts w:ascii="仿宋" w:eastAsia="仿宋" w:hAnsi="仿宋" w:hint="eastAsia"/>
          <w:bCs/>
          <w:color w:val="000000" w:themeColor="text1"/>
          <w:sz w:val="32"/>
          <w:szCs w:val="32"/>
        </w:rPr>
        <w:t>6</w:t>
      </w:r>
      <w:r w:rsidRPr="00B80737">
        <w:rPr>
          <w:rFonts w:ascii="仿宋" w:eastAsia="仿宋" w:hAnsi="仿宋" w:hint="eastAsia"/>
          <w:bCs/>
          <w:color w:val="000000" w:themeColor="text1"/>
          <w:sz w:val="32"/>
          <w:szCs w:val="32"/>
          <w:lang w:val="zh-CN"/>
        </w:rPr>
        <w:t>人，工人0人）,雇佣人员</w:t>
      </w:r>
      <w:r w:rsidRPr="00B80737">
        <w:rPr>
          <w:rFonts w:ascii="仿宋" w:eastAsia="仿宋" w:hAnsi="仿宋" w:hint="eastAsia"/>
          <w:bCs/>
          <w:color w:val="000000" w:themeColor="text1"/>
          <w:sz w:val="32"/>
          <w:szCs w:val="32"/>
        </w:rPr>
        <w:t>1</w:t>
      </w:r>
      <w:r w:rsidRPr="00B80737">
        <w:rPr>
          <w:rFonts w:ascii="仿宋" w:eastAsia="仿宋" w:hAnsi="仿宋" w:hint="eastAsia"/>
          <w:bCs/>
          <w:color w:val="000000" w:themeColor="text1"/>
          <w:sz w:val="32"/>
          <w:szCs w:val="32"/>
          <w:lang w:val="zh-CN"/>
        </w:rPr>
        <w:t>人，离退休</w:t>
      </w:r>
      <w:r w:rsidRPr="00B80737">
        <w:rPr>
          <w:rFonts w:ascii="仿宋" w:eastAsia="仿宋" w:hAnsi="仿宋" w:hint="eastAsia"/>
          <w:bCs/>
          <w:color w:val="000000" w:themeColor="text1"/>
          <w:sz w:val="32"/>
          <w:szCs w:val="32"/>
        </w:rPr>
        <w:t>0</w:t>
      </w:r>
      <w:r w:rsidRPr="00B80737">
        <w:rPr>
          <w:rFonts w:ascii="仿宋" w:eastAsia="仿宋" w:hAnsi="仿宋" w:hint="eastAsia"/>
          <w:bCs/>
          <w:color w:val="000000" w:themeColor="text1"/>
          <w:sz w:val="32"/>
          <w:szCs w:val="32"/>
          <w:lang w:val="zh-CN"/>
        </w:rPr>
        <w:t>人，遗属0人。</w:t>
      </w:r>
    </w:p>
    <w:p w:rsidR="00AC6923" w:rsidRPr="00B80737" w:rsidRDefault="00AC6923" w:rsidP="00B357EB">
      <w:pPr>
        <w:spacing w:line="500" w:lineRule="exact"/>
        <w:jc w:val="left"/>
        <w:rPr>
          <w:rFonts w:ascii="仿宋" w:eastAsia="仿宋" w:hAnsi="仿宋"/>
          <w:color w:val="000000" w:themeColor="text1"/>
          <w:sz w:val="32"/>
          <w:szCs w:val="32"/>
          <w:lang w:val="zh-CN"/>
        </w:rPr>
      </w:pPr>
    </w:p>
    <w:p w:rsidR="00AC6923" w:rsidRPr="00B80737" w:rsidRDefault="00B80737" w:rsidP="00B357EB">
      <w:pPr>
        <w:spacing w:line="500" w:lineRule="exact"/>
        <w:jc w:val="center"/>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第二部分2023年度部门决算表</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一、收入支出决算总表（见附件)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二、收入决算表（见附件)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lastRenderedPageBreak/>
        <w:t>三、支出决算表（见附件)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四、财政拨款收入支出决算总表（见附件)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五、一般公共预算财政拨款支出决算表（见附件)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六、一般公共预算财政拨款基本支出决算明细表（见附件)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七、政府性基金预算财政拨款收入支出决算表（见附件)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八、国有资本经营预算财政拨款支出决算表（见附件)</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九、财政拨款</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三公</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经费支出决算表（见附件)</w:t>
      </w:r>
    </w:p>
    <w:p w:rsidR="00AC6923" w:rsidRPr="00B80737" w:rsidRDefault="00AC6923" w:rsidP="00B357EB">
      <w:pPr>
        <w:spacing w:line="500" w:lineRule="exact"/>
        <w:jc w:val="left"/>
        <w:rPr>
          <w:rFonts w:ascii="仿宋" w:eastAsia="仿宋" w:hAnsi="仿宋"/>
          <w:color w:val="000000" w:themeColor="text1"/>
          <w:sz w:val="32"/>
          <w:szCs w:val="32"/>
          <w:lang w:val="zh-CN"/>
        </w:rPr>
      </w:pPr>
    </w:p>
    <w:p w:rsidR="00AC6923" w:rsidRPr="00B80737" w:rsidRDefault="00B80737" w:rsidP="00B357EB">
      <w:pPr>
        <w:spacing w:line="500" w:lineRule="exact"/>
        <w:jc w:val="center"/>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第三部分2023年度部门决算情况说明</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一、收入支出决算总体情况说明</w:t>
      </w:r>
    </w:p>
    <w:p w:rsidR="00AC6923" w:rsidRPr="00B80737" w:rsidRDefault="00B80737" w:rsidP="00B357EB">
      <w:pPr>
        <w:spacing w:line="500" w:lineRule="exact"/>
        <w:ind w:firstLineChars="200" w:firstLine="640"/>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2023年度收、支总计</w:t>
      </w:r>
      <w:r w:rsidRPr="00B80737">
        <w:rPr>
          <w:rFonts w:ascii="仿宋" w:eastAsia="仿宋" w:hAnsi="仿宋" w:hint="eastAsia"/>
          <w:color w:val="000000" w:themeColor="text1"/>
          <w:sz w:val="32"/>
          <w:szCs w:val="32"/>
        </w:rPr>
        <w:t>均为</w:t>
      </w:r>
      <w:r w:rsidRPr="00B80737">
        <w:rPr>
          <w:rFonts w:ascii="仿宋" w:eastAsia="仿宋" w:hAnsi="仿宋" w:hint="eastAsia"/>
          <w:color w:val="000000" w:themeColor="text1"/>
          <w:sz w:val="32"/>
          <w:szCs w:val="32"/>
          <w:lang w:val="zh-CN"/>
        </w:rPr>
        <w:t>169.21万元。</w:t>
      </w:r>
      <w:r w:rsidRPr="00B80737">
        <w:rPr>
          <w:rFonts w:ascii="仿宋" w:eastAsia="仿宋" w:hAnsi="仿宋" w:hint="eastAsia"/>
          <w:color w:val="000000" w:themeColor="text1"/>
          <w:sz w:val="32"/>
          <w:szCs w:val="32"/>
        </w:rPr>
        <w:t>与上年度相比,</w:t>
      </w:r>
      <w:r w:rsidRPr="00B80737">
        <w:rPr>
          <w:rFonts w:ascii="仿宋" w:eastAsia="仿宋" w:hAnsi="仿宋" w:hint="eastAsia"/>
          <w:color w:val="000000" w:themeColor="text1"/>
          <w:sz w:val="32"/>
          <w:szCs w:val="32"/>
          <w:lang w:val="zh-CN"/>
        </w:rPr>
        <w:t>收、支</w:t>
      </w:r>
      <w:r w:rsidRPr="00B80737">
        <w:rPr>
          <w:rFonts w:ascii="仿宋" w:eastAsia="仿宋" w:hAnsi="仿宋" w:hint="eastAsia"/>
          <w:color w:val="000000" w:themeColor="text1"/>
          <w:sz w:val="32"/>
          <w:szCs w:val="32"/>
        </w:rPr>
        <w:t>总计各</w:t>
      </w:r>
      <w:r w:rsidRPr="00B80737">
        <w:rPr>
          <w:rFonts w:ascii="仿宋" w:eastAsia="仿宋" w:hAnsi="仿宋" w:hint="eastAsia"/>
          <w:color w:val="000000" w:themeColor="text1"/>
          <w:sz w:val="32"/>
          <w:szCs w:val="32"/>
          <w:lang w:val="zh-CN"/>
        </w:rPr>
        <w:t>减少6.65万元,下降3.78%,主要原因是本年支付减少</w:t>
      </w:r>
      <w:r w:rsidRPr="00B80737">
        <w:rPr>
          <w:rFonts w:ascii="仿宋" w:eastAsia="仿宋" w:hAnsi="仿宋" w:hint="eastAsia"/>
          <w:color w:val="000000" w:themeColor="text1"/>
          <w:sz w:val="32"/>
          <w:szCs w:val="32"/>
        </w:rPr>
        <w:t>。</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二、收入决算情况说明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2023年度收入合计169.21万元,其中：财政拨款收入169.21万元,占100.00%；</w:t>
      </w:r>
      <w:r w:rsidRPr="00B80737">
        <w:rPr>
          <w:rFonts w:ascii="仿宋" w:eastAsia="仿宋" w:hAnsi="仿宋" w:hint="eastAsia"/>
          <w:color w:val="000000" w:themeColor="text1"/>
          <w:sz w:val="32"/>
          <w:szCs w:val="32"/>
        </w:rPr>
        <w:t>上级补助</w:t>
      </w:r>
      <w:r w:rsidRPr="00B80737">
        <w:rPr>
          <w:rFonts w:ascii="仿宋" w:eastAsia="仿宋" w:hAnsi="仿宋" w:hint="eastAsia"/>
          <w:color w:val="000000" w:themeColor="text1"/>
          <w:sz w:val="32"/>
          <w:szCs w:val="32"/>
          <w:lang w:val="zh-CN"/>
        </w:rPr>
        <w:t>收入</w:t>
      </w:r>
      <w:r w:rsidRPr="00B80737">
        <w:rPr>
          <w:rFonts w:ascii="仿宋" w:eastAsia="仿宋" w:hAnsi="仿宋" w:hint="eastAsia"/>
          <w:color w:val="000000" w:themeColor="text1"/>
          <w:sz w:val="32"/>
          <w:szCs w:val="32"/>
        </w:rPr>
        <w:t>169.21</w:t>
      </w:r>
      <w:r w:rsidRPr="00B80737">
        <w:rPr>
          <w:rFonts w:ascii="仿宋" w:eastAsia="仿宋" w:hAnsi="仿宋" w:hint="eastAsia"/>
          <w:color w:val="000000" w:themeColor="text1"/>
          <w:sz w:val="32"/>
          <w:szCs w:val="32"/>
          <w:lang w:val="zh-CN"/>
        </w:rPr>
        <w:t>万元,占</w:t>
      </w:r>
      <w:r w:rsidRPr="00B80737">
        <w:rPr>
          <w:rFonts w:ascii="仿宋" w:eastAsia="仿宋" w:hAnsi="仿宋" w:hint="eastAsia"/>
          <w:color w:val="000000" w:themeColor="text1"/>
          <w:sz w:val="32"/>
          <w:szCs w:val="32"/>
        </w:rPr>
        <w:t>100</w:t>
      </w:r>
      <w:r w:rsidRPr="00B80737">
        <w:rPr>
          <w:rFonts w:ascii="仿宋" w:eastAsia="仿宋" w:hAnsi="仿宋" w:hint="eastAsia"/>
          <w:color w:val="000000" w:themeColor="text1"/>
          <w:sz w:val="32"/>
          <w:szCs w:val="32"/>
          <w:lang w:val="zh-CN"/>
        </w:rPr>
        <w:t>%。</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三、支出决算情况说明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2023年度支出合计169.21万元,其中：基本支出159.52万元,占94.28%；项目支出9.69万元,占5.72%；</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四、财政拨款收入支出决算总体情况说明</w:t>
      </w:r>
    </w:p>
    <w:p w:rsidR="00AC6923" w:rsidRPr="00B80737" w:rsidRDefault="00B80737" w:rsidP="00B357EB">
      <w:pPr>
        <w:spacing w:line="500" w:lineRule="exact"/>
        <w:ind w:firstLineChars="200" w:firstLine="640"/>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2023年度财政拨款收、支总计</w:t>
      </w:r>
      <w:r w:rsidRPr="00B80737">
        <w:rPr>
          <w:rFonts w:ascii="仿宋" w:eastAsia="仿宋" w:hAnsi="仿宋" w:hint="eastAsia"/>
          <w:color w:val="000000" w:themeColor="text1"/>
          <w:sz w:val="32"/>
          <w:szCs w:val="32"/>
        </w:rPr>
        <w:t>均为</w:t>
      </w:r>
      <w:r w:rsidRPr="00B80737">
        <w:rPr>
          <w:rFonts w:ascii="仿宋" w:eastAsia="仿宋" w:hAnsi="仿宋" w:hint="eastAsia"/>
          <w:color w:val="000000" w:themeColor="text1"/>
          <w:sz w:val="32"/>
          <w:szCs w:val="32"/>
          <w:lang w:val="zh-CN"/>
        </w:rPr>
        <w:t>169.21万元。与</w:t>
      </w:r>
      <w:r w:rsidRPr="00B80737">
        <w:rPr>
          <w:rFonts w:ascii="仿宋" w:eastAsia="仿宋" w:hAnsi="仿宋" w:hint="eastAsia"/>
          <w:color w:val="000000" w:themeColor="text1"/>
          <w:sz w:val="32"/>
          <w:szCs w:val="32"/>
        </w:rPr>
        <w:t>上</w:t>
      </w:r>
      <w:r w:rsidRPr="00B80737">
        <w:rPr>
          <w:rFonts w:ascii="仿宋" w:eastAsia="仿宋" w:hAnsi="仿宋" w:hint="eastAsia"/>
          <w:color w:val="000000" w:themeColor="text1"/>
          <w:sz w:val="32"/>
          <w:szCs w:val="32"/>
          <w:lang w:val="zh-CN"/>
        </w:rPr>
        <w:t>年相比,各减少6.65万元,下降3.78%。主要原因是本年支付减少</w:t>
      </w:r>
      <w:r w:rsidRPr="00B80737">
        <w:rPr>
          <w:rFonts w:ascii="仿宋" w:eastAsia="仿宋" w:hAnsi="仿宋" w:hint="eastAsia"/>
          <w:color w:val="000000" w:themeColor="text1"/>
          <w:sz w:val="32"/>
          <w:szCs w:val="32"/>
        </w:rPr>
        <w:t>。</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五、一般公共预算财政拨款支出决算情况说明</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（一）一般公共预算财政拨款支出决算总体情况</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lang w:val="zh-CN"/>
        </w:rPr>
        <w:t>2023年度一般公共预算财政拨款支出169.21万元,较上年决算数增加20.54万元,增长13.82%，主要原因是</w:t>
      </w:r>
      <w:r w:rsidRPr="00B80737">
        <w:rPr>
          <w:rFonts w:ascii="仿宋" w:eastAsia="仿宋" w:hAnsi="仿宋" w:hint="eastAsia"/>
          <w:color w:val="000000" w:themeColor="text1"/>
          <w:sz w:val="32"/>
          <w:szCs w:val="32"/>
        </w:rPr>
        <w:t>人员增加。</w:t>
      </w:r>
    </w:p>
    <w:p w:rsidR="00AC6923" w:rsidRPr="00B80737" w:rsidRDefault="00B80737" w:rsidP="00B357EB">
      <w:pPr>
        <w:numPr>
          <w:ilvl w:val="0"/>
          <w:numId w:val="2"/>
        </w:num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lastRenderedPageBreak/>
        <w:t>一般公共预算财政拨款支出决算结构情况</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rPr>
        <w:t>2023年度一般公共预算财政拨款支出</w:t>
      </w:r>
      <w:r w:rsidRPr="00B80737">
        <w:rPr>
          <w:rFonts w:ascii="仿宋" w:eastAsia="仿宋" w:hAnsi="仿宋" w:hint="eastAsia"/>
          <w:color w:val="000000" w:themeColor="text1"/>
          <w:sz w:val="32"/>
          <w:szCs w:val="32"/>
          <w:lang w:val="zh-CN"/>
        </w:rPr>
        <w:t>169.21万元，主要用于以下方面；文化旅游体育与传媒支出136.45万元，占80.64%；社会保障和就业支出20.75万元,占12.26%；卫生健康支出9.26万元,占5.47%；农林水支出2.75万元,占1.62%。</w:t>
      </w:r>
    </w:p>
    <w:p w:rsidR="00AC6923" w:rsidRPr="00B80737" w:rsidRDefault="00B80737" w:rsidP="00B357EB">
      <w:pPr>
        <w:numPr>
          <w:ilvl w:val="0"/>
          <w:numId w:val="2"/>
        </w:num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一般公共预算财政拨款支出决算具体情况。</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rPr>
        <w:t>2023年度一般公共预算财政拨款支出年初预算为</w:t>
      </w:r>
      <w:r w:rsidRPr="00B80737">
        <w:rPr>
          <w:rFonts w:ascii="仿宋" w:eastAsia="仿宋" w:hAnsi="仿宋" w:hint="eastAsia"/>
          <w:color w:val="000000" w:themeColor="text1"/>
          <w:sz w:val="32"/>
          <w:szCs w:val="32"/>
          <w:lang w:val="zh-CN"/>
        </w:rPr>
        <w:t>146.79万元,支出决算为169.21万元,完成年初预算的115.27%。其中：</w:t>
      </w:r>
    </w:p>
    <w:p w:rsidR="00AC6923" w:rsidRPr="00B80737" w:rsidRDefault="00B357EB" w:rsidP="000A6368">
      <w:pPr>
        <w:spacing w:line="500" w:lineRule="exact"/>
        <w:ind w:firstLineChars="200" w:firstLine="643"/>
        <w:jc w:val="left"/>
        <w:rPr>
          <w:rFonts w:ascii="仿宋" w:eastAsia="仿宋" w:hAnsi="仿宋"/>
          <w:color w:val="000000" w:themeColor="text1"/>
          <w:sz w:val="32"/>
          <w:szCs w:val="32"/>
          <w:lang w:val="zh-CN"/>
        </w:rPr>
      </w:pPr>
      <w:r>
        <w:rPr>
          <w:rFonts w:ascii="仿宋" w:eastAsia="仿宋" w:hAnsi="仿宋" w:hint="eastAsia"/>
          <w:b/>
          <w:color w:val="000000" w:themeColor="text1"/>
          <w:sz w:val="32"/>
          <w:szCs w:val="32"/>
          <w:lang w:val="zh-CN"/>
        </w:rPr>
        <w:t>1.</w:t>
      </w:r>
      <w:r w:rsidR="00B80737" w:rsidRPr="00B80737">
        <w:rPr>
          <w:rFonts w:ascii="仿宋" w:eastAsia="仿宋" w:hAnsi="仿宋" w:hint="eastAsia"/>
          <w:b/>
          <w:color w:val="000000" w:themeColor="text1"/>
          <w:sz w:val="32"/>
          <w:szCs w:val="32"/>
          <w:lang w:val="zh-CN"/>
        </w:rPr>
        <w:t>文化旅游体育与传媒支出</w:t>
      </w:r>
      <w:r w:rsidR="00B80737" w:rsidRPr="00B80737">
        <w:rPr>
          <w:rFonts w:ascii="仿宋" w:eastAsia="仿宋" w:hAnsi="仿宋" w:hint="eastAsia"/>
          <w:color w:val="000000" w:themeColor="text1"/>
          <w:sz w:val="32"/>
          <w:szCs w:val="32"/>
          <w:lang w:val="zh-CN"/>
        </w:rPr>
        <w:t>年初预算数为114.28万元,支出决算为136.45万元,完成年初预算的119.4%,决算数大于预算数的</w:t>
      </w:r>
    </w:p>
    <w:p w:rsidR="00AC6923" w:rsidRPr="00B80737" w:rsidRDefault="00B357EB" w:rsidP="00B357EB">
      <w:pPr>
        <w:spacing w:line="500" w:lineRule="exact"/>
        <w:ind w:firstLineChars="200" w:firstLine="643"/>
        <w:jc w:val="left"/>
        <w:rPr>
          <w:rFonts w:ascii="仿宋" w:eastAsia="仿宋" w:hAnsi="仿宋"/>
          <w:color w:val="000000" w:themeColor="text1"/>
          <w:sz w:val="32"/>
          <w:szCs w:val="32"/>
        </w:rPr>
      </w:pPr>
      <w:r>
        <w:rPr>
          <w:rFonts w:ascii="仿宋" w:eastAsia="仿宋" w:hAnsi="仿宋" w:hint="eastAsia"/>
          <w:b/>
          <w:color w:val="000000" w:themeColor="text1"/>
          <w:sz w:val="32"/>
          <w:szCs w:val="32"/>
          <w:lang w:val="zh-CN"/>
        </w:rPr>
        <w:t>2.</w:t>
      </w:r>
      <w:r w:rsidR="00B80737" w:rsidRPr="00B80737">
        <w:rPr>
          <w:rFonts w:ascii="仿宋" w:eastAsia="仿宋" w:hAnsi="仿宋" w:hint="eastAsia"/>
          <w:b/>
          <w:color w:val="000000" w:themeColor="text1"/>
          <w:sz w:val="32"/>
          <w:szCs w:val="32"/>
          <w:lang w:val="zh-CN"/>
        </w:rPr>
        <w:t>社会保障和就业支出</w:t>
      </w:r>
      <w:r w:rsidR="00B80737" w:rsidRPr="00B80737">
        <w:rPr>
          <w:rFonts w:ascii="仿宋" w:eastAsia="仿宋" w:hAnsi="仿宋" w:hint="eastAsia"/>
          <w:color w:val="000000" w:themeColor="text1"/>
          <w:sz w:val="32"/>
          <w:szCs w:val="32"/>
          <w:lang w:val="zh-CN"/>
        </w:rPr>
        <w:t>年初预算数为25.94万元,支出决算为20.75万元,完成年初预算的79.99%,决算数小于预算数的主要原因是</w:t>
      </w:r>
      <w:r w:rsidR="00B80737" w:rsidRPr="00B80737">
        <w:rPr>
          <w:rFonts w:ascii="仿宋" w:eastAsia="仿宋" w:hAnsi="仿宋" w:hint="eastAsia"/>
          <w:color w:val="000000" w:themeColor="text1"/>
          <w:sz w:val="32"/>
          <w:szCs w:val="32"/>
        </w:rPr>
        <w:t>人员减少。</w:t>
      </w:r>
    </w:p>
    <w:p w:rsidR="00AC6923" w:rsidRPr="00B80737" w:rsidRDefault="00B80737" w:rsidP="00B357EB">
      <w:pPr>
        <w:spacing w:line="500" w:lineRule="exact"/>
        <w:ind w:firstLineChars="200" w:firstLine="643"/>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rPr>
        <w:t>3</w:t>
      </w:r>
      <w:r w:rsidRPr="00B80737">
        <w:rPr>
          <w:rFonts w:ascii="仿宋" w:eastAsia="仿宋" w:hAnsi="仿宋" w:hint="eastAsia"/>
          <w:b/>
          <w:color w:val="000000" w:themeColor="text1"/>
          <w:sz w:val="32"/>
          <w:szCs w:val="32"/>
          <w:lang w:val="zh-CN"/>
        </w:rPr>
        <w:t>．卫生健康支出</w:t>
      </w:r>
      <w:r w:rsidRPr="00B80737">
        <w:rPr>
          <w:rFonts w:ascii="仿宋" w:eastAsia="仿宋" w:hAnsi="仿宋" w:hint="eastAsia"/>
          <w:color w:val="000000" w:themeColor="text1"/>
          <w:sz w:val="32"/>
          <w:szCs w:val="32"/>
          <w:lang w:val="zh-CN"/>
        </w:rPr>
        <w:t>年初预算数为6.57万元,支出决算为9.26万元,完成年初预算的140.98%,决算数大于预算数的决算数大于预算数的主要原因是人员变动，由此相关费用</w:t>
      </w:r>
      <w:r w:rsidRPr="00B80737">
        <w:rPr>
          <w:rFonts w:ascii="仿宋" w:eastAsia="仿宋" w:hAnsi="仿宋" w:hint="eastAsia"/>
          <w:color w:val="000000" w:themeColor="text1"/>
          <w:sz w:val="32"/>
          <w:szCs w:val="32"/>
        </w:rPr>
        <w:t>增加</w:t>
      </w:r>
      <w:r w:rsidRPr="00B80737">
        <w:rPr>
          <w:rFonts w:ascii="仿宋" w:eastAsia="仿宋" w:hAnsi="仿宋" w:hint="eastAsia"/>
          <w:color w:val="000000" w:themeColor="text1"/>
          <w:sz w:val="32"/>
          <w:szCs w:val="32"/>
          <w:lang w:val="zh-CN"/>
        </w:rPr>
        <w:t>。</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六、一般公共预算财政拨款基本支出决算情况说明</w:t>
      </w:r>
    </w:p>
    <w:p w:rsidR="00AC6923" w:rsidRPr="00B357EB"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2023年度一般公共预算财政拨款基本支出159.52万元。其中：</w:t>
      </w:r>
      <w:r w:rsidRPr="00B80737">
        <w:rPr>
          <w:rFonts w:ascii="仿宋" w:eastAsia="仿宋" w:hAnsi="仿宋" w:hint="eastAsia"/>
          <w:b/>
          <w:color w:val="000000" w:themeColor="text1"/>
          <w:sz w:val="32"/>
          <w:szCs w:val="32"/>
          <w:lang w:val="zh-CN"/>
        </w:rPr>
        <w:t>人员经费</w:t>
      </w:r>
      <w:r w:rsidRPr="00B80737">
        <w:rPr>
          <w:rFonts w:ascii="仿宋" w:eastAsia="仿宋" w:hAnsi="仿宋" w:hint="eastAsia"/>
          <w:color w:val="000000" w:themeColor="text1"/>
          <w:sz w:val="32"/>
          <w:szCs w:val="32"/>
          <w:lang w:val="zh-CN"/>
        </w:rPr>
        <w:t>157.00万元,较上年决算数增加33.36万元,增长26.98%,主要原因</w:t>
      </w:r>
      <w:r w:rsidRPr="00B80737">
        <w:rPr>
          <w:rFonts w:ascii="仿宋" w:eastAsia="仿宋" w:hAnsi="仿宋" w:hint="eastAsia"/>
          <w:color w:val="000000" w:themeColor="text1"/>
          <w:sz w:val="32"/>
          <w:szCs w:val="32"/>
        </w:rPr>
        <w:t>是人员减少。</w:t>
      </w:r>
      <w:r w:rsidRPr="00B80737">
        <w:rPr>
          <w:rFonts w:ascii="仿宋" w:eastAsia="仿宋" w:hAnsi="仿宋" w:hint="eastAsia"/>
          <w:b/>
          <w:color w:val="000000" w:themeColor="text1"/>
          <w:sz w:val="32"/>
          <w:szCs w:val="32"/>
          <w:lang w:val="zh-CN"/>
        </w:rPr>
        <w:t>公经费</w:t>
      </w:r>
      <w:r w:rsidRPr="00B80737">
        <w:rPr>
          <w:rFonts w:ascii="仿宋" w:eastAsia="仿宋" w:hAnsi="仿宋" w:hint="eastAsia"/>
          <w:color w:val="000000" w:themeColor="text1"/>
          <w:sz w:val="32"/>
          <w:szCs w:val="32"/>
          <w:lang w:val="zh-CN"/>
        </w:rPr>
        <w:t>2.53万元,较上年决算数减少10.6万元,下降80.75%,主要原因是</w:t>
      </w:r>
      <w:r w:rsidRPr="00B80737">
        <w:rPr>
          <w:rFonts w:ascii="仿宋" w:eastAsia="仿宋" w:hAnsi="仿宋" w:hint="eastAsia"/>
          <w:color w:val="000000" w:themeColor="text1"/>
          <w:sz w:val="32"/>
          <w:szCs w:val="32"/>
        </w:rPr>
        <w:t>人员减少。</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七、政府性基金预算财政拨款收支决算情况说明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本部门2023年度无政府性基金收入,也没有使用政府性基金安排的支出。</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lastRenderedPageBreak/>
        <w:t>八、国有资本经营预算财政拨款支出情况说明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本部门2023年度没有使用国有资本经营预算安排的支出。</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rPr>
        <w:t>九</w:t>
      </w:r>
      <w:r w:rsidRPr="00B80737">
        <w:rPr>
          <w:rFonts w:ascii="仿宋" w:eastAsia="仿宋" w:hAnsi="仿宋" w:hint="eastAsia"/>
          <w:b/>
          <w:bCs/>
          <w:color w:val="000000" w:themeColor="text1"/>
          <w:sz w:val="32"/>
          <w:szCs w:val="32"/>
          <w:lang w:val="zh-CN"/>
        </w:rPr>
        <w:t>、财政拨款</w:t>
      </w:r>
      <w:r w:rsidRPr="00B80737">
        <w:rPr>
          <w:rFonts w:ascii="仿宋" w:eastAsia="仿宋" w:hAnsi="仿宋"/>
          <w:b/>
          <w:bCs/>
          <w:color w:val="000000" w:themeColor="text1"/>
          <w:sz w:val="32"/>
          <w:szCs w:val="32"/>
          <w:lang w:val="zh-CN"/>
        </w:rPr>
        <w:t>“</w:t>
      </w:r>
      <w:r w:rsidRPr="00B80737">
        <w:rPr>
          <w:rFonts w:ascii="仿宋" w:eastAsia="仿宋" w:hAnsi="仿宋" w:hint="eastAsia"/>
          <w:b/>
          <w:bCs/>
          <w:color w:val="000000" w:themeColor="text1"/>
          <w:sz w:val="32"/>
          <w:szCs w:val="32"/>
          <w:lang w:val="zh-CN"/>
        </w:rPr>
        <w:t>三公</w:t>
      </w:r>
      <w:r w:rsidRPr="00B80737">
        <w:rPr>
          <w:rFonts w:ascii="仿宋" w:eastAsia="仿宋" w:hAnsi="仿宋"/>
          <w:b/>
          <w:bCs/>
          <w:color w:val="000000" w:themeColor="text1"/>
          <w:sz w:val="32"/>
          <w:szCs w:val="32"/>
          <w:lang w:val="zh-CN"/>
        </w:rPr>
        <w:t>”</w:t>
      </w:r>
      <w:r w:rsidRPr="00B80737">
        <w:rPr>
          <w:rFonts w:ascii="仿宋" w:eastAsia="仿宋" w:hAnsi="仿宋" w:hint="eastAsia"/>
          <w:b/>
          <w:bCs/>
          <w:color w:val="000000" w:themeColor="text1"/>
          <w:sz w:val="32"/>
          <w:szCs w:val="32"/>
          <w:lang w:val="zh-CN"/>
        </w:rPr>
        <w:t>经费支出决算情况说明</w:t>
      </w:r>
    </w:p>
    <w:p w:rsidR="00AC6923" w:rsidRPr="00B80737" w:rsidRDefault="000A6368"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 xml:space="preserve"> </w:t>
      </w:r>
      <w:r w:rsidR="00B80737" w:rsidRPr="00B80737">
        <w:rPr>
          <w:rFonts w:ascii="仿宋" w:eastAsia="仿宋" w:hAnsi="仿宋" w:hint="eastAsia"/>
          <w:b/>
          <w:color w:val="000000" w:themeColor="text1"/>
          <w:sz w:val="32"/>
          <w:szCs w:val="32"/>
          <w:lang w:val="zh-CN"/>
        </w:rPr>
        <w:t>(一)</w:t>
      </w:r>
      <w:r w:rsidR="00B80737" w:rsidRPr="00B80737">
        <w:rPr>
          <w:rFonts w:ascii="仿宋" w:eastAsia="仿宋" w:hAnsi="仿宋"/>
          <w:b/>
          <w:color w:val="000000" w:themeColor="text1"/>
          <w:sz w:val="32"/>
          <w:szCs w:val="32"/>
          <w:lang w:val="zh-CN"/>
        </w:rPr>
        <w:t>“</w:t>
      </w:r>
      <w:r w:rsidR="00B80737" w:rsidRPr="00B80737">
        <w:rPr>
          <w:rFonts w:ascii="仿宋" w:eastAsia="仿宋" w:hAnsi="仿宋" w:hint="eastAsia"/>
          <w:b/>
          <w:color w:val="000000" w:themeColor="text1"/>
          <w:sz w:val="32"/>
          <w:szCs w:val="32"/>
          <w:lang w:val="zh-CN"/>
        </w:rPr>
        <w:t>三公</w:t>
      </w:r>
      <w:r w:rsidR="00B80737" w:rsidRPr="00B80737">
        <w:rPr>
          <w:rFonts w:ascii="仿宋" w:eastAsia="仿宋" w:hAnsi="仿宋"/>
          <w:b/>
          <w:color w:val="000000" w:themeColor="text1"/>
          <w:sz w:val="32"/>
          <w:szCs w:val="32"/>
          <w:lang w:val="zh-CN"/>
        </w:rPr>
        <w:t>”</w:t>
      </w:r>
      <w:r w:rsidR="00B80737" w:rsidRPr="00B80737">
        <w:rPr>
          <w:rFonts w:ascii="仿宋" w:eastAsia="仿宋" w:hAnsi="仿宋" w:hint="eastAsia"/>
          <w:b/>
          <w:color w:val="000000" w:themeColor="text1"/>
          <w:sz w:val="32"/>
          <w:szCs w:val="32"/>
          <w:lang w:val="zh-CN"/>
        </w:rPr>
        <w:t>经费财政拨款支出总体情况说明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2023年度</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三公</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经费支出</w:t>
      </w:r>
      <w:r w:rsidRPr="00B80737">
        <w:rPr>
          <w:rFonts w:ascii="仿宋" w:eastAsia="仿宋" w:hAnsi="仿宋" w:hint="eastAsia"/>
          <w:color w:val="000000" w:themeColor="text1"/>
          <w:sz w:val="32"/>
          <w:szCs w:val="32"/>
        </w:rPr>
        <w:t>全年</w:t>
      </w:r>
      <w:r w:rsidRPr="00B80737">
        <w:rPr>
          <w:rFonts w:ascii="仿宋" w:eastAsia="仿宋" w:hAnsi="仿宋" w:hint="eastAsia"/>
          <w:color w:val="000000" w:themeColor="text1"/>
          <w:sz w:val="32"/>
          <w:szCs w:val="32"/>
          <w:lang w:val="zh-CN"/>
        </w:rPr>
        <w:t>预算数为0.90万元,支出决算为0.00万元,决算数小于预算数的</w:t>
      </w:r>
      <w:r w:rsidRPr="00B80737">
        <w:rPr>
          <w:rFonts w:ascii="仿宋" w:eastAsia="仿宋" w:hAnsi="仿宋" w:hint="eastAsia"/>
          <w:color w:val="000000" w:themeColor="text1"/>
          <w:sz w:val="32"/>
          <w:szCs w:val="32"/>
        </w:rPr>
        <w:t>较上年决算数减少0.0</w:t>
      </w:r>
      <w:r w:rsidRPr="00B80737">
        <w:rPr>
          <w:rFonts w:ascii="仿宋" w:eastAsia="仿宋" w:hAnsi="仿宋" w:hint="eastAsia"/>
          <w:color w:val="000000" w:themeColor="text1"/>
          <w:sz w:val="32"/>
          <w:szCs w:val="32"/>
          <w:lang w:val="zh-CN"/>
        </w:rPr>
        <w:t>万元</w:t>
      </w:r>
      <w:r w:rsidRPr="00B80737">
        <w:rPr>
          <w:rFonts w:ascii="仿宋" w:eastAsia="仿宋" w:hAnsi="仿宋" w:hint="eastAsia"/>
          <w:color w:val="000000" w:themeColor="text1"/>
          <w:sz w:val="32"/>
          <w:szCs w:val="32"/>
        </w:rPr>
        <w:t>,下降</w:t>
      </w:r>
      <w:r w:rsidRPr="00B80737">
        <w:rPr>
          <w:rFonts w:ascii="仿宋" w:eastAsia="仿宋" w:hAnsi="仿宋" w:hint="eastAsia"/>
          <w:color w:val="000000" w:themeColor="text1"/>
          <w:sz w:val="32"/>
          <w:szCs w:val="32"/>
          <w:lang w:val="zh-CN"/>
        </w:rPr>
        <w:t>%</w:t>
      </w:r>
      <w:r w:rsidRPr="00B80737">
        <w:rPr>
          <w:rFonts w:ascii="仿宋" w:eastAsia="仿宋" w:hAnsi="仿宋" w:hint="eastAsia"/>
          <w:color w:val="000000" w:themeColor="text1"/>
          <w:sz w:val="32"/>
          <w:szCs w:val="32"/>
        </w:rPr>
        <w:t>,主要原因是</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三公</w:t>
      </w:r>
      <w:r w:rsidRPr="00B80737">
        <w:rPr>
          <w:rFonts w:ascii="仿宋" w:eastAsia="仿宋" w:hAnsi="仿宋"/>
          <w:color w:val="000000" w:themeColor="text1"/>
          <w:sz w:val="32"/>
          <w:szCs w:val="32"/>
          <w:lang w:val="zh-CN"/>
        </w:rPr>
        <w:t>”</w:t>
      </w:r>
      <w:r w:rsidRPr="00B80737">
        <w:rPr>
          <w:rFonts w:ascii="仿宋" w:eastAsia="仿宋" w:hAnsi="仿宋" w:hint="eastAsia"/>
          <w:color w:val="000000" w:themeColor="text1"/>
          <w:sz w:val="32"/>
          <w:szCs w:val="32"/>
          <w:lang w:val="zh-CN"/>
        </w:rPr>
        <w:t>经费支出</w:t>
      </w:r>
      <w:r w:rsidRPr="00B80737">
        <w:rPr>
          <w:rFonts w:ascii="仿宋" w:eastAsia="仿宋" w:hAnsi="仿宋" w:hint="eastAsia"/>
          <w:color w:val="000000" w:themeColor="text1"/>
          <w:sz w:val="32"/>
          <w:szCs w:val="32"/>
        </w:rPr>
        <w:t>不及时</w:t>
      </w:r>
      <w:r w:rsidRPr="00B80737">
        <w:rPr>
          <w:rFonts w:ascii="仿宋" w:eastAsia="仿宋" w:hAnsi="仿宋" w:hint="eastAsia"/>
          <w:color w:val="000000" w:themeColor="text1"/>
          <w:sz w:val="32"/>
          <w:szCs w:val="32"/>
          <w:lang w:val="zh-CN"/>
        </w:rPr>
        <w:t>。</w:t>
      </w:r>
    </w:p>
    <w:p w:rsidR="00AC6923" w:rsidRPr="00B80737" w:rsidRDefault="00B80737" w:rsidP="00B357EB">
      <w:pPr>
        <w:numPr>
          <w:ilvl w:val="0"/>
          <w:numId w:val="4"/>
        </w:numPr>
        <w:spacing w:line="500" w:lineRule="exact"/>
        <w:jc w:val="left"/>
        <w:rPr>
          <w:rFonts w:ascii="仿宋" w:eastAsia="仿宋" w:hAnsi="仿宋"/>
          <w:b/>
          <w:color w:val="000000" w:themeColor="text1"/>
          <w:sz w:val="32"/>
          <w:szCs w:val="32"/>
          <w:lang w:val="zh-CN"/>
        </w:rPr>
      </w:pPr>
      <w:r w:rsidRPr="00B80737">
        <w:rPr>
          <w:rFonts w:ascii="仿宋" w:eastAsia="仿宋" w:hAnsi="仿宋"/>
          <w:b/>
          <w:color w:val="000000" w:themeColor="text1"/>
          <w:sz w:val="32"/>
          <w:szCs w:val="32"/>
          <w:lang w:val="zh-CN"/>
        </w:rPr>
        <w:t>“</w:t>
      </w:r>
      <w:r w:rsidRPr="00B80737">
        <w:rPr>
          <w:rFonts w:ascii="仿宋" w:eastAsia="仿宋" w:hAnsi="仿宋" w:hint="eastAsia"/>
          <w:b/>
          <w:color w:val="000000" w:themeColor="text1"/>
          <w:sz w:val="32"/>
          <w:szCs w:val="32"/>
          <w:lang w:val="zh-CN"/>
        </w:rPr>
        <w:t>三公</w:t>
      </w:r>
      <w:r w:rsidRPr="00B80737">
        <w:rPr>
          <w:rFonts w:ascii="仿宋" w:eastAsia="仿宋" w:hAnsi="仿宋"/>
          <w:b/>
          <w:color w:val="000000" w:themeColor="text1"/>
          <w:sz w:val="32"/>
          <w:szCs w:val="32"/>
          <w:lang w:val="zh-CN"/>
        </w:rPr>
        <w:t>”</w:t>
      </w:r>
      <w:r w:rsidRPr="00B80737">
        <w:rPr>
          <w:rFonts w:ascii="仿宋" w:eastAsia="仿宋" w:hAnsi="仿宋" w:hint="eastAsia"/>
          <w:b/>
          <w:color w:val="000000" w:themeColor="text1"/>
          <w:sz w:val="32"/>
          <w:szCs w:val="32"/>
          <w:lang w:val="zh-CN"/>
        </w:rPr>
        <w:t>经费财政拨款支出决算具体情况说明</w:t>
      </w:r>
    </w:p>
    <w:p w:rsidR="00AC6923" w:rsidRPr="00B80737" w:rsidRDefault="00B357EB" w:rsidP="00B357EB">
      <w:pPr>
        <w:tabs>
          <w:tab w:val="left" w:pos="312"/>
        </w:tabs>
        <w:spacing w:line="500" w:lineRule="exact"/>
        <w:ind w:firstLineChars="200" w:firstLine="643"/>
        <w:jc w:val="left"/>
        <w:rPr>
          <w:rFonts w:ascii="仿宋" w:eastAsia="仿宋" w:hAnsi="仿宋"/>
          <w:color w:val="000000" w:themeColor="text1"/>
          <w:sz w:val="32"/>
          <w:szCs w:val="32"/>
          <w:lang w:val="zh-CN"/>
        </w:rPr>
      </w:pPr>
      <w:r>
        <w:rPr>
          <w:rFonts w:ascii="仿宋" w:eastAsia="仿宋" w:hAnsi="仿宋" w:hint="eastAsia"/>
          <w:b/>
          <w:color w:val="000000" w:themeColor="text1"/>
          <w:sz w:val="32"/>
          <w:szCs w:val="32"/>
          <w:lang w:val="zh-CN"/>
        </w:rPr>
        <w:t>1.</w:t>
      </w:r>
      <w:r w:rsidR="00B80737" w:rsidRPr="00B80737">
        <w:rPr>
          <w:rFonts w:ascii="仿宋" w:eastAsia="仿宋" w:hAnsi="仿宋" w:hint="eastAsia"/>
          <w:b/>
          <w:color w:val="000000" w:themeColor="text1"/>
          <w:sz w:val="32"/>
          <w:szCs w:val="32"/>
          <w:lang w:val="zh-CN"/>
        </w:rPr>
        <w:t>因公出国(境)费用</w:t>
      </w:r>
      <w:r w:rsidR="00B80737" w:rsidRPr="00B80737">
        <w:rPr>
          <w:rFonts w:ascii="仿宋" w:eastAsia="仿宋" w:hAnsi="仿宋" w:hint="eastAsia"/>
          <w:color w:val="000000" w:themeColor="text1"/>
          <w:sz w:val="32"/>
          <w:szCs w:val="32"/>
        </w:rPr>
        <w:t>全年</w:t>
      </w:r>
      <w:r w:rsidR="00B80737" w:rsidRPr="00B80737">
        <w:rPr>
          <w:rFonts w:ascii="仿宋" w:eastAsia="仿宋" w:hAnsi="仿宋" w:hint="eastAsia"/>
          <w:color w:val="000000" w:themeColor="text1"/>
          <w:sz w:val="32"/>
          <w:szCs w:val="32"/>
          <w:lang w:val="zh-CN"/>
        </w:rPr>
        <w:t>预算数为0.00万元,支出决算为0.00万元。</w:t>
      </w:r>
    </w:p>
    <w:p w:rsidR="00AC6923" w:rsidRPr="00B80737" w:rsidRDefault="00B80737" w:rsidP="00B357EB">
      <w:pPr>
        <w:tabs>
          <w:tab w:val="left" w:pos="312"/>
        </w:tabs>
        <w:spacing w:line="500" w:lineRule="exact"/>
        <w:ind w:firstLineChars="200" w:firstLine="643"/>
        <w:jc w:val="left"/>
        <w:rPr>
          <w:rFonts w:ascii="仿宋" w:eastAsia="仿宋" w:hAnsi="仿宋"/>
          <w:color w:val="000000" w:themeColor="text1"/>
          <w:sz w:val="32"/>
          <w:szCs w:val="32"/>
          <w:lang w:val="zh-CN"/>
        </w:rPr>
      </w:pPr>
      <w:r w:rsidRPr="00B80737">
        <w:rPr>
          <w:rFonts w:ascii="仿宋" w:eastAsia="仿宋" w:hAnsi="仿宋"/>
          <w:b/>
          <w:color w:val="000000" w:themeColor="text1"/>
          <w:sz w:val="32"/>
          <w:szCs w:val="32"/>
          <w:lang w:val="zh-CN"/>
        </w:rPr>
        <w:t>2.</w:t>
      </w:r>
      <w:r w:rsidRPr="00B80737">
        <w:rPr>
          <w:rFonts w:ascii="仿宋" w:eastAsia="仿宋" w:hAnsi="仿宋" w:hint="eastAsia"/>
          <w:b/>
          <w:color w:val="000000" w:themeColor="text1"/>
          <w:sz w:val="32"/>
          <w:szCs w:val="32"/>
          <w:lang w:val="zh-CN"/>
        </w:rPr>
        <w:t>公务用车购置及运行维护费</w:t>
      </w:r>
      <w:r w:rsidRPr="00B80737">
        <w:rPr>
          <w:rFonts w:ascii="仿宋" w:eastAsia="仿宋" w:hAnsi="仿宋" w:hint="eastAsia"/>
          <w:color w:val="000000" w:themeColor="text1"/>
          <w:sz w:val="32"/>
          <w:szCs w:val="32"/>
        </w:rPr>
        <w:t>全年</w:t>
      </w:r>
      <w:r w:rsidRPr="00B80737">
        <w:rPr>
          <w:rFonts w:ascii="仿宋" w:eastAsia="仿宋" w:hAnsi="仿宋" w:hint="eastAsia"/>
          <w:color w:val="000000" w:themeColor="text1"/>
          <w:sz w:val="32"/>
          <w:szCs w:val="32"/>
          <w:lang w:val="zh-CN"/>
        </w:rPr>
        <w:t>预算数为0.00万元,支出决算为0.00万元。</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其中：公务用车购置费</w:t>
      </w:r>
      <w:r w:rsidRPr="00B80737">
        <w:rPr>
          <w:rFonts w:ascii="仿宋" w:eastAsia="仿宋" w:hAnsi="仿宋" w:hint="eastAsia"/>
          <w:color w:val="000000" w:themeColor="text1"/>
          <w:sz w:val="32"/>
          <w:szCs w:val="32"/>
        </w:rPr>
        <w:t>全年</w:t>
      </w:r>
      <w:r w:rsidRPr="00B80737">
        <w:rPr>
          <w:rFonts w:ascii="仿宋" w:eastAsia="仿宋" w:hAnsi="仿宋" w:hint="eastAsia"/>
          <w:color w:val="000000" w:themeColor="text1"/>
          <w:sz w:val="32"/>
          <w:szCs w:val="32"/>
          <w:lang w:val="zh-CN"/>
        </w:rPr>
        <w:t>预算数为0.00万元,支出决算为0.00万元。</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b/>
          <w:color w:val="000000" w:themeColor="text1"/>
          <w:sz w:val="32"/>
          <w:szCs w:val="32"/>
          <w:lang w:val="zh-CN"/>
        </w:rPr>
        <w:t>公务用车运行维护费</w:t>
      </w:r>
      <w:r w:rsidRPr="00B80737">
        <w:rPr>
          <w:rFonts w:ascii="仿宋" w:eastAsia="仿宋" w:hAnsi="仿宋" w:hint="eastAsia"/>
          <w:color w:val="000000" w:themeColor="text1"/>
          <w:sz w:val="32"/>
          <w:szCs w:val="32"/>
        </w:rPr>
        <w:t>全年</w:t>
      </w:r>
      <w:r w:rsidRPr="00B80737">
        <w:rPr>
          <w:rFonts w:ascii="仿宋" w:eastAsia="仿宋" w:hAnsi="仿宋" w:hint="eastAsia"/>
          <w:color w:val="000000" w:themeColor="text1"/>
          <w:sz w:val="32"/>
          <w:szCs w:val="32"/>
          <w:lang w:val="zh-CN"/>
        </w:rPr>
        <w:t>预算数为0.00万元,支出决算为0.00万元。</w:t>
      </w:r>
    </w:p>
    <w:p w:rsidR="00AC6923" w:rsidRPr="00B80737" w:rsidRDefault="00B357EB" w:rsidP="00B357EB">
      <w:pPr>
        <w:tabs>
          <w:tab w:val="left" w:pos="312"/>
        </w:tabs>
        <w:spacing w:line="500" w:lineRule="exact"/>
        <w:ind w:firstLineChars="200" w:firstLine="643"/>
        <w:jc w:val="left"/>
        <w:rPr>
          <w:rFonts w:ascii="仿宋" w:eastAsia="仿宋" w:hAnsi="仿宋"/>
          <w:color w:val="000000" w:themeColor="text1"/>
          <w:sz w:val="32"/>
          <w:szCs w:val="32"/>
          <w:lang w:val="zh-CN"/>
        </w:rPr>
      </w:pPr>
      <w:r>
        <w:rPr>
          <w:rFonts w:ascii="仿宋" w:eastAsia="仿宋" w:hAnsi="仿宋" w:hint="eastAsia"/>
          <w:b/>
          <w:color w:val="000000" w:themeColor="text1"/>
          <w:sz w:val="32"/>
          <w:szCs w:val="32"/>
          <w:lang w:val="zh-CN"/>
        </w:rPr>
        <w:t>3.</w:t>
      </w:r>
      <w:r w:rsidR="00B80737" w:rsidRPr="00B80737">
        <w:rPr>
          <w:rFonts w:ascii="仿宋" w:eastAsia="仿宋" w:hAnsi="仿宋" w:hint="eastAsia"/>
          <w:b/>
          <w:color w:val="000000" w:themeColor="text1"/>
          <w:sz w:val="32"/>
          <w:szCs w:val="32"/>
          <w:lang w:val="zh-CN"/>
        </w:rPr>
        <w:t>公务接待费</w:t>
      </w:r>
      <w:r w:rsidR="00B80737" w:rsidRPr="00B80737">
        <w:rPr>
          <w:rFonts w:ascii="仿宋" w:eastAsia="仿宋" w:hAnsi="仿宋" w:hint="eastAsia"/>
          <w:color w:val="000000" w:themeColor="text1"/>
          <w:sz w:val="32"/>
          <w:szCs w:val="32"/>
        </w:rPr>
        <w:t>全</w:t>
      </w:r>
      <w:r w:rsidR="00B80737" w:rsidRPr="00B80737">
        <w:rPr>
          <w:rFonts w:ascii="仿宋" w:eastAsia="仿宋" w:hAnsi="仿宋" w:hint="eastAsia"/>
          <w:color w:val="000000" w:themeColor="text1"/>
          <w:sz w:val="32"/>
          <w:szCs w:val="32"/>
          <w:lang w:val="zh-CN"/>
        </w:rPr>
        <w:t>年预算数为0.90万元,支出决算为0.00万元,决算数小于预算数的主要原因是</w:t>
      </w:r>
      <w:r w:rsidR="00B80737" w:rsidRPr="00B80737">
        <w:rPr>
          <w:rFonts w:ascii="仿宋" w:eastAsia="仿宋" w:hAnsi="仿宋" w:hint="eastAsia"/>
          <w:b/>
          <w:color w:val="000000" w:themeColor="text1"/>
          <w:sz w:val="32"/>
          <w:szCs w:val="32"/>
          <w:lang w:val="zh-CN"/>
        </w:rPr>
        <w:t>公务接待费</w:t>
      </w:r>
      <w:r w:rsidR="00B80737" w:rsidRPr="00B80737">
        <w:rPr>
          <w:rFonts w:ascii="仿宋" w:eastAsia="仿宋" w:hAnsi="仿宋" w:hint="eastAsia"/>
          <w:b/>
          <w:color w:val="000000" w:themeColor="text1"/>
          <w:sz w:val="32"/>
          <w:szCs w:val="32"/>
        </w:rPr>
        <w:t>未及时支出。</w:t>
      </w:r>
    </w:p>
    <w:p w:rsidR="00AC6923" w:rsidRPr="00B80737" w:rsidRDefault="00B80737" w:rsidP="00B357EB">
      <w:pPr>
        <w:spacing w:line="500" w:lineRule="exact"/>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外事接待费支出0.00万元。</w:t>
      </w:r>
    </w:p>
    <w:p w:rsidR="00AC6923" w:rsidRPr="00B80737" w:rsidRDefault="00B80737" w:rsidP="00B357EB">
      <w:pPr>
        <w:spacing w:line="500" w:lineRule="exact"/>
        <w:jc w:val="left"/>
        <w:rPr>
          <w:rFonts w:ascii="仿宋" w:eastAsia="仿宋" w:hAnsi="仿宋"/>
          <w:color w:val="000000" w:themeColor="text1"/>
          <w:sz w:val="32"/>
          <w:szCs w:val="32"/>
        </w:rPr>
      </w:pPr>
      <w:r w:rsidRPr="00B80737">
        <w:rPr>
          <w:rFonts w:ascii="仿宋" w:eastAsia="仿宋" w:hAnsi="仿宋" w:hint="eastAsia"/>
          <w:color w:val="000000" w:themeColor="text1"/>
          <w:sz w:val="32"/>
          <w:szCs w:val="32"/>
        </w:rPr>
        <w:t>其他国内公务接待支出</w:t>
      </w:r>
      <w:r w:rsidRPr="00B80737">
        <w:rPr>
          <w:rFonts w:ascii="仿宋" w:eastAsia="仿宋" w:hAnsi="仿宋" w:hint="eastAsia"/>
          <w:color w:val="000000" w:themeColor="text1"/>
          <w:sz w:val="32"/>
          <w:szCs w:val="32"/>
          <w:lang w:val="zh-CN"/>
        </w:rPr>
        <w:t>0.00万元。</w:t>
      </w:r>
    </w:p>
    <w:p w:rsidR="00AC6923" w:rsidRPr="00B80737" w:rsidRDefault="00B80737" w:rsidP="00B357EB">
      <w:pPr>
        <w:numPr>
          <w:ilvl w:val="0"/>
          <w:numId w:val="4"/>
        </w:numPr>
        <w:spacing w:line="500" w:lineRule="exact"/>
        <w:jc w:val="left"/>
        <w:rPr>
          <w:rFonts w:ascii="仿宋" w:eastAsia="仿宋" w:hAnsi="仿宋"/>
          <w:b/>
          <w:color w:val="000000" w:themeColor="text1"/>
          <w:sz w:val="32"/>
          <w:szCs w:val="32"/>
          <w:lang w:val="zh-CN"/>
        </w:rPr>
      </w:pPr>
      <w:r w:rsidRPr="00B80737">
        <w:rPr>
          <w:rFonts w:ascii="仿宋" w:eastAsia="仿宋" w:hAnsi="仿宋"/>
          <w:b/>
          <w:color w:val="000000" w:themeColor="text1"/>
          <w:sz w:val="32"/>
          <w:szCs w:val="32"/>
          <w:lang w:val="zh-CN"/>
        </w:rPr>
        <w:t>“</w:t>
      </w:r>
      <w:r w:rsidRPr="00B80737">
        <w:rPr>
          <w:rFonts w:ascii="仿宋" w:eastAsia="仿宋" w:hAnsi="仿宋" w:hint="eastAsia"/>
          <w:b/>
          <w:color w:val="000000" w:themeColor="text1"/>
          <w:sz w:val="32"/>
          <w:szCs w:val="32"/>
          <w:lang w:val="zh-CN"/>
        </w:rPr>
        <w:t>三公</w:t>
      </w:r>
      <w:r w:rsidRPr="00B80737">
        <w:rPr>
          <w:rFonts w:ascii="仿宋" w:eastAsia="仿宋" w:hAnsi="仿宋"/>
          <w:b/>
          <w:color w:val="000000" w:themeColor="text1"/>
          <w:sz w:val="32"/>
          <w:szCs w:val="32"/>
          <w:lang w:val="zh-CN"/>
        </w:rPr>
        <w:t>”</w:t>
      </w:r>
      <w:r w:rsidRPr="00B80737">
        <w:rPr>
          <w:rFonts w:ascii="仿宋" w:eastAsia="仿宋" w:hAnsi="仿宋" w:hint="eastAsia"/>
          <w:b/>
          <w:color w:val="000000" w:themeColor="text1"/>
          <w:sz w:val="32"/>
          <w:szCs w:val="32"/>
          <w:lang w:val="zh-CN"/>
        </w:rPr>
        <w:t>经费财政拨款支出决算实物量情况</w:t>
      </w:r>
    </w:p>
    <w:p w:rsidR="00AC6923" w:rsidRPr="00B357EB"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357EB">
        <w:rPr>
          <w:rFonts w:ascii="仿宋" w:eastAsia="仿宋" w:hAnsi="仿宋" w:hint="eastAsia"/>
          <w:color w:val="000000" w:themeColor="text1"/>
          <w:sz w:val="32"/>
          <w:szCs w:val="32"/>
          <w:lang w:val="zh-CN"/>
        </w:rPr>
        <w:t>2023年度本部门因公出国(境)共计个团</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组,</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人；公务用车购置</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辆,公务用车保有量为</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辆；国内公务接待</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批次</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人,其中：外事接待</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批次,</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人；国(境)外公务接待</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批次,</w:t>
      </w:r>
      <w:r w:rsidR="000A6368">
        <w:rPr>
          <w:rFonts w:ascii="仿宋" w:eastAsia="仿宋" w:hAnsi="仿宋" w:hint="eastAsia"/>
          <w:color w:val="000000" w:themeColor="text1"/>
          <w:sz w:val="32"/>
          <w:szCs w:val="32"/>
          <w:lang w:val="zh-CN"/>
        </w:rPr>
        <w:t>0</w:t>
      </w:r>
      <w:r w:rsidRPr="00B357EB">
        <w:rPr>
          <w:rFonts w:ascii="仿宋" w:eastAsia="仿宋" w:hAnsi="仿宋" w:hint="eastAsia"/>
          <w:color w:val="000000" w:themeColor="text1"/>
          <w:sz w:val="32"/>
          <w:szCs w:val="32"/>
          <w:lang w:val="zh-CN"/>
        </w:rPr>
        <w:t>人。</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rPr>
        <w:lastRenderedPageBreak/>
        <w:t>十</w:t>
      </w:r>
      <w:r w:rsidRPr="00B80737">
        <w:rPr>
          <w:rFonts w:ascii="仿宋" w:eastAsia="仿宋" w:hAnsi="仿宋" w:hint="eastAsia"/>
          <w:b/>
          <w:bCs/>
          <w:color w:val="000000" w:themeColor="text1"/>
          <w:sz w:val="32"/>
          <w:szCs w:val="32"/>
          <w:lang w:val="zh-CN"/>
        </w:rPr>
        <w:t>、机关运行经费支出情况说明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我单位2023年度无机关运行相关经费。</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十一、政府采购支出情况说明</w:t>
      </w:r>
    </w:p>
    <w:p w:rsidR="00AC6923" w:rsidRPr="00B80737" w:rsidRDefault="00B80737" w:rsidP="00CE5A67">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我单位2023年度无政府采购相关经费。</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rPr>
        <w:t>十二</w:t>
      </w:r>
      <w:r w:rsidRPr="00B80737">
        <w:rPr>
          <w:rFonts w:ascii="仿宋" w:eastAsia="仿宋" w:hAnsi="仿宋" w:hint="eastAsia"/>
          <w:b/>
          <w:bCs/>
          <w:color w:val="000000" w:themeColor="text1"/>
          <w:sz w:val="32"/>
          <w:szCs w:val="32"/>
          <w:lang w:val="zh-CN"/>
        </w:rPr>
        <w:t>、国有资产占用情况说明</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主要是用于</w:t>
      </w:r>
      <w:r w:rsidRPr="00B80737">
        <w:rPr>
          <w:rFonts w:ascii="仿宋" w:eastAsia="仿宋" w:hAnsi="仿宋" w:hint="eastAsia"/>
          <w:color w:val="000000" w:themeColor="text1"/>
          <w:sz w:val="32"/>
          <w:szCs w:val="32"/>
        </w:rPr>
        <w:t>文化下乡流动车</w:t>
      </w:r>
      <w:r w:rsidRPr="00B80737">
        <w:rPr>
          <w:rFonts w:ascii="仿宋" w:eastAsia="仿宋" w:hAnsi="仿宋" w:hint="eastAsia"/>
          <w:color w:val="000000" w:themeColor="text1"/>
          <w:sz w:val="32"/>
          <w:szCs w:val="32"/>
          <w:lang w:val="zh-CN"/>
        </w:rPr>
        <w:t>。单价100万元(含)以上设备0台(套)。</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十三、其他需要说明的情况</w:t>
      </w:r>
    </w:p>
    <w:p w:rsidR="00AC6923" w:rsidRPr="00B80737" w:rsidRDefault="00B80737" w:rsidP="00B357EB">
      <w:pPr>
        <w:spacing w:line="500" w:lineRule="exact"/>
        <w:ind w:firstLineChars="200" w:firstLine="640"/>
        <w:jc w:val="left"/>
        <w:rPr>
          <w:rFonts w:ascii="仿宋" w:eastAsia="仿宋" w:hAnsi="仿宋"/>
          <w:color w:val="000000" w:themeColor="text1"/>
          <w:sz w:val="32"/>
          <w:szCs w:val="32"/>
          <w:lang w:val="zh-CN"/>
        </w:rPr>
      </w:pPr>
      <w:r w:rsidRPr="00B80737">
        <w:rPr>
          <w:rFonts w:ascii="仿宋" w:eastAsia="仿宋" w:hAnsi="仿宋" w:hint="eastAsia"/>
          <w:color w:val="000000" w:themeColor="text1"/>
          <w:sz w:val="32"/>
          <w:szCs w:val="32"/>
          <w:lang w:val="zh-CN"/>
        </w:rPr>
        <w:t>由于决算公开表格中金额数值应当保留两位小数，公开数据为四舍五入计算结果，个别数据合计项与分项之和存在小数点后差额，特此说明。</w:t>
      </w:r>
    </w:p>
    <w:p w:rsidR="00AC6923" w:rsidRPr="00B80737" w:rsidRDefault="00B80737" w:rsidP="00B357EB">
      <w:pPr>
        <w:spacing w:line="500" w:lineRule="exact"/>
        <w:ind w:firstLineChars="650" w:firstLine="2088"/>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第四部分</w:t>
      </w:r>
      <w:r w:rsidRPr="00B80737">
        <w:rPr>
          <w:rFonts w:ascii="仿宋" w:eastAsia="仿宋" w:hAnsi="仿宋" w:hint="eastAsia"/>
          <w:b/>
          <w:bCs/>
          <w:color w:val="000000" w:themeColor="text1"/>
          <w:sz w:val="32"/>
          <w:szCs w:val="32"/>
        </w:rPr>
        <w:t xml:space="preserve">  </w:t>
      </w:r>
      <w:r w:rsidRPr="00B80737">
        <w:rPr>
          <w:rFonts w:ascii="仿宋" w:eastAsia="仿宋" w:hAnsi="仿宋" w:hint="eastAsia"/>
          <w:b/>
          <w:bCs/>
          <w:color w:val="000000" w:themeColor="text1"/>
          <w:sz w:val="32"/>
          <w:szCs w:val="32"/>
          <w:lang w:val="zh-CN"/>
        </w:rPr>
        <w:t>预算绩效情况说明</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一、预算绩效管理工作开展情况</w:t>
      </w:r>
    </w:p>
    <w:p w:rsidR="00AC6923" w:rsidRPr="00B357EB" w:rsidRDefault="00B80737" w:rsidP="00CE5A67">
      <w:pPr>
        <w:keepNext/>
        <w:keepLines/>
        <w:suppressLineNumbers/>
        <w:spacing w:line="500" w:lineRule="exact"/>
        <w:ind w:firstLineChars="200" w:firstLine="640"/>
        <w:rPr>
          <w:rFonts w:ascii="仿宋" w:eastAsia="仿宋" w:hAnsi="仿宋" w:cs="宋体"/>
          <w:color w:val="000000" w:themeColor="text1"/>
          <w:kern w:val="0"/>
          <w:sz w:val="32"/>
          <w:szCs w:val="32"/>
        </w:rPr>
      </w:pPr>
      <w:r w:rsidRPr="00B80737">
        <w:rPr>
          <w:rFonts w:ascii="仿宋" w:eastAsia="仿宋" w:hAnsi="仿宋" w:cs="宋体" w:hint="eastAsia"/>
          <w:color w:val="000000" w:themeColor="text1"/>
          <w:kern w:val="0"/>
          <w:sz w:val="32"/>
          <w:szCs w:val="32"/>
        </w:rPr>
        <w:t>根据预算绩效管理要求,本部门对2023年度一般公共预算项目支出全面开展绩效自评,其中,一级项目2个,二级项目0个,共涉及资金</w:t>
      </w:r>
      <w:r w:rsidRPr="00B80737">
        <w:rPr>
          <w:rFonts w:ascii="仿宋" w:eastAsia="仿宋" w:hAnsi="仿宋" w:hint="eastAsia"/>
          <w:color w:val="000000" w:themeColor="text1"/>
          <w:sz w:val="32"/>
          <w:szCs w:val="32"/>
          <w:lang w:val="zh-CN"/>
        </w:rPr>
        <w:t>169.21万元</w:t>
      </w:r>
      <w:r w:rsidRPr="00B80737">
        <w:rPr>
          <w:rFonts w:ascii="仿宋" w:eastAsia="仿宋" w:hAnsi="仿宋" w:cs="宋体" w:hint="eastAsia"/>
          <w:color w:val="000000" w:themeColor="text1"/>
          <w:kern w:val="0"/>
          <w:sz w:val="32"/>
          <w:szCs w:val="32"/>
        </w:rPr>
        <w:t>万元,占一般公共预算项目支出总额的100%。</w:t>
      </w:r>
      <w:r w:rsidR="00B357EB" w:rsidRPr="00B80737">
        <w:rPr>
          <w:rFonts w:ascii="仿宋" w:eastAsia="仿宋" w:hAnsi="仿宋" w:cs="宋体" w:hint="eastAsia"/>
          <w:color w:val="000000" w:themeColor="text1"/>
          <w:kern w:val="0"/>
          <w:sz w:val="32"/>
          <w:szCs w:val="32"/>
        </w:rPr>
        <w:t>我部门在2023年度部门决算中反映2023年公共文化馆免费开放经费、公共文化云等</w:t>
      </w:r>
      <w:r w:rsidR="00B357EB">
        <w:rPr>
          <w:rFonts w:ascii="仿宋" w:eastAsia="仿宋" w:hAnsi="仿宋" w:cs="宋体" w:hint="eastAsia"/>
          <w:color w:val="000000" w:themeColor="text1"/>
          <w:kern w:val="0"/>
          <w:sz w:val="32"/>
          <w:szCs w:val="32"/>
        </w:rPr>
        <w:t>2</w:t>
      </w:r>
      <w:r w:rsidR="00B357EB" w:rsidRPr="00B80737">
        <w:rPr>
          <w:rFonts w:ascii="仿宋" w:eastAsia="仿宋" w:hAnsi="仿宋" w:cs="宋体" w:hint="eastAsia"/>
          <w:color w:val="000000" w:themeColor="text1"/>
          <w:kern w:val="0"/>
          <w:sz w:val="32"/>
          <w:szCs w:val="32"/>
        </w:rPr>
        <w:t>个项目绩效自评结果。</w:t>
      </w:r>
    </w:p>
    <w:p w:rsidR="00AC6923" w:rsidRPr="00B80737" w:rsidRDefault="00B80737" w:rsidP="00B357EB">
      <w:p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二、绩效自评结果</w:t>
      </w:r>
    </w:p>
    <w:p w:rsidR="00B357EB" w:rsidRPr="00B80737" w:rsidRDefault="00B357EB" w:rsidP="00B357EB">
      <w:pPr>
        <w:spacing w:line="500" w:lineRule="exact"/>
        <w:ind w:firstLineChars="200" w:firstLine="640"/>
        <w:jc w:val="left"/>
        <w:rPr>
          <w:rFonts w:ascii="仿宋" w:eastAsia="仿宋" w:hAnsi="仿宋"/>
          <w:b/>
          <w:bCs/>
          <w:color w:val="000000" w:themeColor="text1"/>
          <w:sz w:val="32"/>
          <w:szCs w:val="32"/>
          <w:lang w:val="zh-CN"/>
        </w:rPr>
      </w:pPr>
      <w:r w:rsidRPr="00B80737">
        <w:rPr>
          <w:rFonts w:ascii="仿宋" w:eastAsia="仿宋" w:hAnsi="仿宋" w:cs="宋体" w:hint="eastAsia"/>
          <w:color w:val="000000" w:themeColor="text1"/>
          <w:kern w:val="0"/>
          <w:sz w:val="32"/>
          <w:szCs w:val="32"/>
        </w:rPr>
        <w:t>根据预算绩效管理要求,本单位对2023年度一般公共预算项目支出全面开展绩效自评,其中,一级项目</w:t>
      </w:r>
      <w:r w:rsidR="00CE5A67">
        <w:rPr>
          <w:rFonts w:ascii="仿宋" w:eastAsia="仿宋" w:hAnsi="仿宋" w:cs="宋体" w:hint="eastAsia"/>
          <w:color w:val="000000" w:themeColor="text1"/>
          <w:kern w:val="0"/>
          <w:sz w:val="32"/>
          <w:szCs w:val="32"/>
        </w:rPr>
        <w:t>2</w:t>
      </w:r>
      <w:r w:rsidRPr="00B80737">
        <w:rPr>
          <w:rFonts w:ascii="仿宋" w:eastAsia="仿宋" w:hAnsi="仿宋" w:cs="宋体" w:hint="eastAsia"/>
          <w:color w:val="000000" w:themeColor="text1"/>
          <w:kern w:val="0"/>
          <w:sz w:val="32"/>
          <w:szCs w:val="32"/>
        </w:rPr>
        <w:t>个（部门整体支出绩效自评）,二级项目0个,共涉及资金169.21万元,占一般</w:t>
      </w:r>
      <w:r w:rsidRPr="00B80737">
        <w:rPr>
          <w:rFonts w:ascii="仿宋" w:eastAsia="仿宋" w:hAnsi="仿宋" w:cs="宋体" w:hint="eastAsia"/>
          <w:color w:val="000000" w:themeColor="text1"/>
          <w:kern w:val="0"/>
          <w:sz w:val="32"/>
          <w:szCs w:val="32"/>
        </w:rPr>
        <w:lastRenderedPageBreak/>
        <w:t>公共预算项目支出总额的100%。从评价情况来看,评价结果为“优”</w:t>
      </w:r>
    </w:p>
    <w:p w:rsidR="00AC6923" w:rsidRPr="00B80737" w:rsidRDefault="00B80737" w:rsidP="00B357EB">
      <w:pPr>
        <w:numPr>
          <w:ilvl w:val="0"/>
          <w:numId w:val="7"/>
        </w:numPr>
        <w:spacing w:line="500" w:lineRule="exact"/>
        <w:jc w:val="lef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部门绩效评价结果</w:t>
      </w:r>
    </w:p>
    <w:p w:rsidR="00AC6923" w:rsidRPr="00B80737" w:rsidRDefault="00B80737" w:rsidP="00B357EB">
      <w:pPr>
        <w:spacing w:line="500" w:lineRule="exact"/>
        <w:ind w:firstLineChars="200" w:firstLine="640"/>
        <w:rPr>
          <w:rFonts w:ascii="仿宋" w:eastAsia="仿宋" w:hAnsi="仿宋"/>
          <w:color w:val="000000" w:themeColor="text1"/>
          <w:sz w:val="32"/>
          <w:szCs w:val="32"/>
        </w:rPr>
      </w:pPr>
      <w:r w:rsidRPr="00B80737">
        <w:rPr>
          <w:rFonts w:ascii="仿宋" w:eastAsia="仿宋" w:hAnsi="仿宋" w:hint="eastAsia"/>
          <w:color w:val="000000" w:themeColor="text1"/>
          <w:sz w:val="32"/>
          <w:szCs w:val="32"/>
        </w:rPr>
        <w:t>部门整体支出绩效目标自评表及自评报告（见附件）。</w:t>
      </w:r>
    </w:p>
    <w:p w:rsidR="00AC6923" w:rsidRPr="00B80737" w:rsidRDefault="00B80737" w:rsidP="00B357EB">
      <w:pPr>
        <w:spacing w:line="500" w:lineRule="exact"/>
        <w:rPr>
          <w:rFonts w:ascii="仿宋" w:eastAsia="仿宋" w:hAnsi="仿宋"/>
          <w:b/>
          <w:bCs/>
          <w:color w:val="000000" w:themeColor="text1"/>
          <w:sz w:val="32"/>
          <w:szCs w:val="32"/>
          <w:lang w:val="zh-CN"/>
        </w:rPr>
      </w:pPr>
      <w:r w:rsidRPr="00B80737">
        <w:rPr>
          <w:rFonts w:ascii="仿宋" w:eastAsia="仿宋" w:hAnsi="仿宋" w:hint="eastAsia"/>
          <w:b/>
          <w:bCs/>
          <w:color w:val="000000" w:themeColor="text1"/>
          <w:sz w:val="32"/>
          <w:szCs w:val="32"/>
          <w:lang w:val="zh-CN"/>
        </w:rPr>
        <w:t>第五部分</w:t>
      </w:r>
      <w:r w:rsidRPr="00B80737">
        <w:rPr>
          <w:rFonts w:ascii="仿宋" w:eastAsia="仿宋" w:hAnsi="仿宋" w:hint="eastAsia"/>
          <w:b/>
          <w:bCs/>
          <w:color w:val="000000" w:themeColor="text1"/>
          <w:sz w:val="32"/>
          <w:szCs w:val="32"/>
        </w:rPr>
        <w:t xml:space="preserve">  </w:t>
      </w:r>
      <w:r w:rsidRPr="00B80737">
        <w:rPr>
          <w:rFonts w:ascii="仿宋" w:eastAsia="仿宋" w:hAnsi="仿宋" w:hint="eastAsia"/>
          <w:b/>
          <w:bCs/>
          <w:color w:val="000000" w:themeColor="text1"/>
          <w:sz w:val="32"/>
          <w:szCs w:val="32"/>
          <w:lang w:val="zh-CN"/>
        </w:rPr>
        <w:t>名词解释</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一、财政拨款收入</w:t>
      </w:r>
      <w:r w:rsidRPr="00B80737">
        <w:rPr>
          <w:rFonts w:ascii="仿宋" w:eastAsia="仿宋" w:hAnsi="仿宋" w:cs="宋体" w:hint="eastAsia"/>
          <w:color w:val="000000" w:themeColor="text1"/>
          <w:sz w:val="32"/>
          <w:szCs w:val="32"/>
          <w:lang w:val="zh-CN"/>
        </w:rPr>
        <w:t>：指本年度从同级财政部门取得的财政拨款,包括一般公共预算财政拨款、政府性基金预算财政拨款和国有资本经营预算财政拨款。</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二、事业收入</w:t>
      </w:r>
      <w:r w:rsidRPr="00B80737">
        <w:rPr>
          <w:rFonts w:ascii="仿宋" w:eastAsia="仿宋" w:hAnsi="仿宋" w:cs="宋体" w:hint="eastAsia"/>
          <w:color w:val="000000" w:themeColor="text1"/>
          <w:sz w:val="32"/>
          <w:szCs w:val="32"/>
          <w:lang w:val="zh-CN"/>
        </w:rPr>
        <w:t>：指事业单位开展专业业务活动及其辅助活动取得的收入。</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三、经营收入</w:t>
      </w:r>
      <w:r w:rsidRPr="00B80737">
        <w:rPr>
          <w:rFonts w:ascii="仿宋" w:eastAsia="仿宋" w:hAnsi="仿宋" w:cs="宋体" w:hint="eastAsia"/>
          <w:color w:val="000000" w:themeColor="text1"/>
          <w:sz w:val="32"/>
          <w:szCs w:val="32"/>
          <w:lang w:val="zh-CN"/>
        </w:rPr>
        <w:t>：指事业单位在专业业务活动及其辅助活动之外开展非独立核算经营活动取得的收入。</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四、其他收入</w:t>
      </w:r>
      <w:r w:rsidRPr="00B80737">
        <w:rPr>
          <w:rFonts w:ascii="仿宋" w:eastAsia="仿宋" w:hAnsi="仿宋" w:cs="宋体" w:hint="eastAsia"/>
          <w:color w:val="000000" w:themeColor="text1"/>
          <w:sz w:val="32"/>
          <w:szCs w:val="32"/>
          <w:lang w:val="zh-CN"/>
        </w:rPr>
        <w:t>：指除上述“财政拨款收入”“事业收入”、“经营收入”以外的收入。</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bCs/>
          <w:color w:val="000000" w:themeColor="text1"/>
          <w:sz w:val="32"/>
          <w:szCs w:val="32"/>
          <w:lang w:val="zh-CN"/>
        </w:rPr>
        <w:t>五、使用非财政拨款结余（含专用结余）：</w:t>
      </w:r>
      <w:r w:rsidRPr="00B80737">
        <w:rPr>
          <w:rFonts w:ascii="仿宋" w:eastAsia="仿宋" w:hAnsi="仿宋" w:cs="宋体" w:hint="eastAsia"/>
          <w:color w:val="000000" w:themeColor="text1"/>
          <w:sz w:val="32"/>
          <w:szCs w:val="32"/>
          <w:lang w:val="zh-CN"/>
        </w:rPr>
        <w:t>指事业单位按照预算管理要求使用非财政拨款结余弥补收支差额的金额，以及使用专用结余安排支出的金额。</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六、年初结转和结余</w:t>
      </w:r>
      <w:r w:rsidRPr="00B80737">
        <w:rPr>
          <w:rFonts w:ascii="仿宋" w:eastAsia="仿宋" w:hAnsi="仿宋" w:cs="宋体" w:hint="eastAsia"/>
          <w:color w:val="000000" w:themeColor="text1"/>
          <w:sz w:val="32"/>
          <w:szCs w:val="32"/>
          <w:lang w:val="zh-CN"/>
        </w:rPr>
        <w:t>：指单位上年结转至本年使用的基本支出结转、项目支出结转和结余、经营结余。</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七、结余分配</w:t>
      </w:r>
      <w:r w:rsidRPr="00B80737">
        <w:rPr>
          <w:rFonts w:ascii="仿宋" w:eastAsia="仿宋" w:hAnsi="仿宋" w:cs="宋体" w:hint="eastAsia"/>
          <w:color w:val="000000" w:themeColor="text1"/>
          <w:sz w:val="32"/>
          <w:szCs w:val="32"/>
          <w:lang w:val="zh-CN"/>
        </w:rPr>
        <w:t>：指单位按照会计制度规定缴纳的所得税、提取的专用结余以及转入非财政拨款结余的金额等。</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八、年末结转和结余</w:t>
      </w:r>
      <w:r w:rsidRPr="00B80737">
        <w:rPr>
          <w:rFonts w:ascii="仿宋" w:eastAsia="仿宋" w:hAnsi="仿宋" w:cs="宋体" w:hint="eastAsia"/>
          <w:color w:val="000000" w:themeColor="text1"/>
          <w:sz w:val="32"/>
          <w:szCs w:val="32"/>
          <w:lang w:val="zh-CN"/>
        </w:rPr>
        <w:t>：指单位按有关规定结转到下年的基本支出结转、项目支出结转和结余、经营结余。</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九、基本支出</w:t>
      </w:r>
      <w:r w:rsidRPr="00B80737">
        <w:rPr>
          <w:rFonts w:ascii="仿宋" w:eastAsia="仿宋" w:hAnsi="仿宋" w:cs="宋体" w:hint="eastAsia"/>
          <w:color w:val="000000" w:themeColor="text1"/>
          <w:sz w:val="32"/>
          <w:szCs w:val="32"/>
          <w:lang w:val="zh-CN"/>
        </w:rPr>
        <w:t>：指为保障机构正常运转、完成日常工作任务而发生的人员经费和公用经费。</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lastRenderedPageBreak/>
        <w:t>十、项目支出</w:t>
      </w:r>
      <w:r w:rsidRPr="00B80737">
        <w:rPr>
          <w:rFonts w:ascii="仿宋" w:eastAsia="仿宋" w:hAnsi="仿宋" w:cs="宋体" w:hint="eastAsia"/>
          <w:color w:val="000000" w:themeColor="text1"/>
          <w:sz w:val="32"/>
          <w:szCs w:val="32"/>
          <w:lang w:val="zh-CN"/>
        </w:rPr>
        <w:t>：指在基本支出之外为完成特定行政任务或事业发展目标所发生的支出。</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十一、经营支出</w:t>
      </w:r>
      <w:r w:rsidRPr="00B80737">
        <w:rPr>
          <w:rFonts w:ascii="仿宋" w:eastAsia="仿宋" w:hAnsi="仿宋" w:cs="宋体" w:hint="eastAsia"/>
          <w:color w:val="000000" w:themeColor="text1"/>
          <w:sz w:val="32"/>
          <w:szCs w:val="32"/>
          <w:lang w:val="zh-CN"/>
        </w:rPr>
        <w:t>：指事业单位在专业业务活动及其辅助活动之外开展非独立核算经营活动发生的支出。</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十二、“三公”经费</w:t>
      </w:r>
      <w:r w:rsidRPr="00B80737">
        <w:rPr>
          <w:rFonts w:ascii="仿宋" w:eastAsia="仿宋" w:hAnsi="仿宋" w:cs="宋体" w:hint="eastAsia"/>
          <w:color w:val="000000" w:themeColor="text1"/>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十三、机关运行经费</w:t>
      </w:r>
      <w:r w:rsidRPr="00B80737">
        <w:rPr>
          <w:rFonts w:ascii="仿宋" w:eastAsia="仿宋" w:hAnsi="仿宋" w:cs="宋体" w:hint="eastAsia"/>
          <w:color w:val="000000" w:themeColor="text1"/>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AC6923" w:rsidRPr="00B80737" w:rsidRDefault="00B80737" w:rsidP="00B357EB">
      <w:pPr>
        <w:spacing w:line="500" w:lineRule="exact"/>
        <w:rPr>
          <w:rFonts w:ascii="仿宋" w:eastAsia="仿宋" w:hAnsi="仿宋" w:cs="宋体"/>
          <w:color w:val="000000" w:themeColor="text1"/>
          <w:sz w:val="32"/>
          <w:szCs w:val="32"/>
          <w:lang w:val="zh-CN"/>
        </w:rPr>
      </w:pPr>
      <w:r w:rsidRPr="00B80737">
        <w:rPr>
          <w:rFonts w:ascii="仿宋" w:eastAsia="仿宋" w:hAnsi="仿宋" w:cs="宋体" w:hint="eastAsia"/>
          <w:b/>
          <w:color w:val="000000" w:themeColor="text1"/>
          <w:sz w:val="32"/>
          <w:szCs w:val="32"/>
          <w:lang w:val="zh-CN"/>
        </w:rPr>
        <w:t>十四、社会保障和就业支出（类）行政事业单位养老支出（款）机关事业单位基本养老保险缴费支出（项）：</w:t>
      </w:r>
      <w:r w:rsidRPr="00B80737">
        <w:rPr>
          <w:rFonts w:ascii="仿宋" w:eastAsia="仿宋" w:hAnsi="仿宋" w:cs="宋体" w:hint="eastAsia"/>
          <w:color w:val="000000" w:themeColor="text1"/>
          <w:sz w:val="32"/>
          <w:szCs w:val="32"/>
          <w:lang w:val="zh-CN"/>
        </w:rPr>
        <w:t>反映机关事业单位实施养老保险制度由单位缴纳的基本养老保险支出。</w:t>
      </w:r>
    </w:p>
    <w:p w:rsidR="00AC6923" w:rsidRPr="00B80737" w:rsidRDefault="00AC6923">
      <w:pPr>
        <w:rPr>
          <w:rFonts w:ascii="仿宋" w:eastAsia="仿宋" w:hAnsi="仿宋" w:cs="仿宋_GB2312"/>
          <w:color w:val="000000" w:themeColor="text1"/>
          <w:sz w:val="32"/>
          <w:szCs w:val="32"/>
          <w:lang w:val="zh-CN"/>
        </w:rPr>
      </w:pPr>
    </w:p>
    <w:sectPr w:rsidR="00AC6923" w:rsidRPr="00B80737" w:rsidSect="00AC6923">
      <w:pgSz w:w="12240" w:h="15840"/>
      <w:pgMar w:top="1440" w:right="1800" w:bottom="1440" w:left="1800"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7EB" w:rsidRDefault="00B357EB" w:rsidP="00B357EB">
      <w:r>
        <w:separator/>
      </w:r>
    </w:p>
  </w:endnote>
  <w:endnote w:type="continuationSeparator" w:id="0">
    <w:p w:rsidR="00B357EB" w:rsidRDefault="00B357EB" w:rsidP="00B35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7EB" w:rsidRDefault="00B357EB" w:rsidP="00B357EB">
      <w:r>
        <w:separator/>
      </w:r>
    </w:p>
  </w:footnote>
  <w:footnote w:type="continuationSeparator" w:id="0">
    <w:p w:rsidR="00B357EB" w:rsidRDefault="00B357EB" w:rsidP="00B357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2A7516"/>
    <w:multiLevelType w:val="singleLevel"/>
    <w:tmpl w:val="B92A7516"/>
    <w:lvl w:ilvl="0">
      <w:start w:val="1"/>
      <w:numFmt w:val="decimal"/>
      <w:lvlText w:val="%1."/>
      <w:lvlJc w:val="left"/>
      <w:pPr>
        <w:tabs>
          <w:tab w:val="left" w:pos="312"/>
        </w:tabs>
      </w:pPr>
    </w:lvl>
  </w:abstractNum>
  <w:abstractNum w:abstractNumId="1">
    <w:nsid w:val="19021C26"/>
    <w:multiLevelType w:val="singleLevel"/>
    <w:tmpl w:val="19021C26"/>
    <w:lvl w:ilvl="0">
      <w:start w:val="2"/>
      <w:numFmt w:val="chineseCounting"/>
      <w:lvlText w:val="(%1)"/>
      <w:lvlJc w:val="left"/>
      <w:pPr>
        <w:tabs>
          <w:tab w:val="left" w:pos="312"/>
        </w:tabs>
      </w:pPr>
      <w:rPr>
        <w:rFonts w:hint="eastAsia"/>
      </w:rPr>
    </w:lvl>
  </w:abstractNum>
  <w:abstractNum w:abstractNumId="2">
    <w:nsid w:val="1B46A218"/>
    <w:multiLevelType w:val="singleLevel"/>
    <w:tmpl w:val="1B46A218"/>
    <w:lvl w:ilvl="0">
      <w:start w:val="1"/>
      <w:numFmt w:val="decimal"/>
      <w:suff w:val="nothing"/>
      <w:lvlText w:val="%1．"/>
      <w:lvlJc w:val="left"/>
    </w:lvl>
  </w:abstractNum>
  <w:abstractNum w:abstractNumId="3">
    <w:nsid w:val="5A03C0DC"/>
    <w:multiLevelType w:val="multilevel"/>
    <w:tmpl w:val="5A03C0DC"/>
    <w:lvl w:ilvl="0">
      <w:start w:val="1"/>
      <w:numFmt w:val="chineseCounting"/>
      <w:pStyle w:val="1"/>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4">
    <w:nsid w:val="68123ECE"/>
    <w:multiLevelType w:val="singleLevel"/>
    <w:tmpl w:val="68123ECE"/>
    <w:lvl w:ilvl="0">
      <w:start w:val="3"/>
      <w:numFmt w:val="decimal"/>
      <w:lvlText w:val="%1."/>
      <w:lvlJc w:val="left"/>
      <w:pPr>
        <w:tabs>
          <w:tab w:val="left" w:pos="312"/>
        </w:tabs>
      </w:pPr>
      <w:rPr>
        <w:rFonts w:hint="default"/>
        <w:color w:val="000000" w:themeColor="text1"/>
      </w:rPr>
    </w:lvl>
  </w:abstractNum>
  <w:abstractNum w:abstractNumId="5">
    <w:nsid w:val="6AA71901"/>
    <w:multiLevelType w:val="singleLevel"/>
    <w:tmpl w:val="6AA71901"/>
    <w:lvl w:ilvl="0">
      <w:start w:val="3"/>
      <w:numFmt w:val="chineseCounting"/>
      <w:suff w:val="nothing"/>
      <w:lvlText w:val="%1、"/>
      <w:lvlJc w:val="left"/>
      <w:rPr>
        <w:rFonts w:hint="eastAsia"/>
      </w:rPr>
    </w:lvl>
  </w:abstractNum>
  <w:abstractNum w:abstractNumId="6">
    <w:nsid w:val="74E30BB5"/>
    <w:multiLevelType w:val="singleLevel"/>
    <w:tmpl w:val="74E30BB5"/>
    <w:lvl w:ilvl="0">
      <w:start w:val="2"/>
      <w:numFmt w:val="chineseCounting"/>
      <w:suff w:val="nothing"/>
      <w:lvlText w:val="（%1）"/>
      <w:lvlJc w:val="left"/>
      <w:rPr>
        <w:rFonts w:hint="eastAsia"/>
      </w:rPr>
    </w:lvl>
  </w:abstractNum>
  <w:num w:numId="1">
    <w:abstractNumId w:val="3"/>
  </w:num>
  <w:num w:numId="2">
    <w:abstractNumId w:val="6"/>
  </w:num>
  <w:num w:numId="3">
    <w:abstractNumId w:val="2"/>
  </w:num>
  <w:num w:numId="4">
    <w:abstractNumId w:val="1"/>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Tc3OWQ2MGExOTI4NDZlYTBkMmI0M2NjZDdiMjEwNDAifQ=="/>
    <w:docVar w:name="KSO_WPS_MARK_KEY" w:val="cda99468-6b3a-490c-8ed9-43969a25427b"/>
  </w:docVars>
  <w:rsids>
    <w:rsidRoot w:val="00C929EA"/>
    <w:rsid w:val="0004023F"/>
    <w:rsid w:val="000A6368"/>
    <w:rsid w:val="004665CB"/>
    <w:rsid w:val="009A020F"/>
    <w:rsid w:val="00A4514D"/>
    <w:rsid w:val="00AA204A"/>
    <w:rsid w:val="00AC6923"/>
    <w:rsid w:val="00B357EB"/>
    <w:rsid w:val="00B80737"/>
    <w:rsid w:val="00C929EA"/>
    <w:rsid w:val="00CE5A67"/>
    <w:rsid w:val="00F20024"/>
    <w:rsid w:val="00FA6A99"/>
    <w:rsid w:val="018D0F17"/>
    <w:rsid w:val="04D0691B"/>
    <w:rsid w:val="10166D9F"/>
    <w:rsid w:val="23653375"/>
    <w:rsid w:val="23FF42E4"/>
    <w:rsid w:val="3A3E4312"/>
    <w:rsid w:val="4FF858FC"/>
    <w:rsid w:val="51EF0175"/>
    <w:rsid w:val="55535A89"/>
    <w:rsid w:val="557354DA"/>
    <w:rsid w:val="572052E3"/>
    <w:rsid w:val="5AF627FB"/>
    <w:rsid w:val="5D7F5522"/>
    <w:rsid w:val="5F7D4C7E"/>
    <w:rsid w:val="7B7D24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Typewriter"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AC6923"/>
    <w:pPr>
      <w:jc w:val="both"/>
    </w:pPr>
    <w:rPr>
      <w:rFonts w:asciiTheme="minorHAnsi" w:hAnsiTheme="minorHAnsi" w:cstheme="minorBidi"/>
      <w:kern w:val="2"/>
      <w:sz w:val="21"/>
    </w:rPr>
  </w:style>
  <w:style w:type="paragraph" w:styleId="1">
    <w:name w:val="heading 1"/>
    <w:basedOn w:val="a"/>
    <w:next w:val="a"/>
    <w:qFormat/>
    <w:rsid w:val="00AC6923"/>
    <w:pPr>
      <w:keepNext/>
      <w:keepLines/>
      <w:numPr>
        <w:numId w:val="1"/>
      </w:numPr>
      <w:spacing w:line="360" w:lineRule="auto"/>
      <w:outlineLvl w:val="0"/>
    </w:pPr>
    <w:rPr>
      <w:b/>
      <w:bCs/>
      <w:kern w:val="44"/>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rsid w:val="00AC6923"/>
    <w:pPr>
      <w:spacing w:before="100" w:beforeAutospacing="1" w:after="100" w:afterAutospacing="1"/>
      <w:jc w:val="left"/>
    </w:pPr>
    <w:rPr>
      <w:rFonts w:ascii="宋体" w:hAnsi="宋体" w:cs="宋体"/>
      <w:kern w:val="0"/>
      <w:sz w:val="24"/>
      <w:szCs w:val="24"/>
    </w:rPr>
  </w:style>
  <w:style w:type="table" w:styleId="a4">
    <w:name w:val="Table Grid"/>
    <w:rsid w:val="00AC69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paragraph" w:styleId="a5">
    <w:name w:val="header"/>
    <w:basedOn w:val="a"/>
    <w:link w:val="Char"/>
    <w:rsid w:val="00B357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B357EB"/>
    <w:rPr>
      <w:rFonts w:asciiTheme="minorHAnsi" w:hAnsiTheme="minorHAnsi" w:cstheme="minorBidi"/>
      <w:kern w:val="2"/>
      <w:sz w:val="18"/>
      <w:szCs w:val="18"/>
    </w:rPr>
  </w:style>
  <w:style w:type="paragraph" w:styleId="a6">
    <w:name w:val="footer"/>
    <w:basedOn w:val="a"/>
    <w:link w:val="Char0"/>
    <w:rsid w:val="00B357EB"/>
    <w:pPr>
      <w:tabs>
        <w:tab w:val="center" w:pos="4153"/>
        <w:tab w:val="right" w:pos="8306"/>
      </w:tabs>
      <w:snapToGrid w:val="0"/>
      <w:jc w:val="left"/>
    </w:pPr>
    <w:rPr>
      <w:sz w:val="18"/>
      <w:szCs w:val="18"/>
    </w:rPr>
  </w:style>
  <w:style w:type="character" w:customStyle="1" w:styleId="Char0">
    <w:name w:val="页脚 Char"/>
    <w:basedOn w:val="a0"/>
    <w:link w:val="a6"/>
    <w:rsid w:val="00B357EB"/>
    <w:rPr>
      <w:rFonts w:asciiTheme="minorHAnsi"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endnotes" Target="endnotes.xml"/><Relationship Id="rId10"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9.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Props1.xml><?xml version="1.0" encoding="utf-8"?>
<ds:datastoreItem xmlns:ds="http://schemas.openxmlformats.org/officeDocument/2006/customXml" ds:itemID="{A07E7E86-7DDA-40DE-93E1-BCB6F7451605}">
  <ds:schemaRefs/>
</ds:datastoreItem>
</file>

<file path=customXml/itemProps2.xml><?xml version="1.0" encoding="utf-8"?>
<ds:datastoreItem xmlns:ds="http://schemas.openxmlformats.org/officeDocument/2006/customXml" ds:itemID="{9E836269-163D-46FD-8779-7C61AB1A03DE}">
  <ds:schemaRefs/>
</ds:datastoreItem>
</file>

<file path=customXml/itemProps3.xml><?xml version="1.0" encoding="utf-8"?>
<ds:datastoreItem xmlns:ds="http://schemas.openxmlformats.org/officeDocument/2006/customXml" ds:itemID="{154341EF-5BE1-4CD6-86BA-7953B123A891}">
  <ds:schemaRefs/>
</ds:datastoreItem>
</file>

<file path=customXml/itemProps4.xml><?xml version="1.0" encoding="utf-8"?>
<ds:datastoreItem xmlns:ds="http://schemas.openxmlformats.org/officeDocument/2006/customXml" ds:itemID="{3D47A56B-C632-4EDD-83DB-B946C254D330}">
  <ds:schemaRefs/>
</ds:datastoreItem>
</file>

<file path=customXml/itemProps5.xml><?xml version="1.0" encoding="utf-8"?>
<ds:datastoreItem xmlns:ds="http://schemas.openxmlformats.org/officeDocument/2006/customXml" ds:itemID="{0A717923-3807-414E-BDEA-8747F62241D3}">
  <ds:schemaRefs/>
</ds:datastoreItem>
</file>

<file path=customXml/itemProps6.xml><?xml version="1.0" encoding="utf-8"?>
<ds:datastoreItem xmlns:ds="http://schemas.openxmlformats.org/officeDocument/2006/customXml" ds:itemID="{416602B6-E3EC-490B-8969-2F97E2C61EF6}">
  <ds:schemaRefs/>
</ds:datastoreItem>
</file>

<file path=customXml/itemProps7.xml><?xml version="1.0" encoding="utf-8"?>
<ds:datastoreItem xmlns:ds="http://schemas.openxmlformats.org/officeDocument/2006/customXml" ds:itemID="{6421C6C9-9811-4708-B035-2009B38CAD41}">
  <ds:schemaRefs/>
</ds:datastoreItem>
</file>

<file path=customXml/itemProps8.xml><?xml version="1.0" encoding="utf-8"?>
<ds:datastoreItem xmlns:ds="http://schemas.openxmlformats.org/officeDocument/2006/customXml" ds:itemID="{4015E6DC-C079-435E-966B-91AA2A66A056}">
  <ds:schemaRefs/>
</ds:datastoreItem>
</file>

<file path=customXml/itemProps9.xml><?xml version="1.0" encoding="utf-8"?>
<ds:datastoreItem xmlns:ds="http://schemas.openxmlformats.org/officeDocument/2006/customXml" ds:itemID="{87255112-11C6-4962-8EB7-C3CA60E775C8}">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Administrator</cp:lastModifiedBy>
  <cp:revision>9</cp:revision>
  <cp:lastPrinted>2024-09-18T09:01:00Z</cp:lastPrinted>
  <dcterms:created xsi:type="dcterms:W3CDTF">2024-09-14T00:58:00Z</dcterms:created>
  <dcterms:modified xsi:type="dcterms:W3CDTF">2024-09-18T09:02:00Z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6C351806A46047F28E1AD40351596D6E_13</vt:lpwstr>
  </property>
</Properties>
</file>